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9" w:rsidRDefault="00331AA9" w:rsidP="00331AA9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附件１</w:t>
      </w:r>
    </w:p>
    <w:p w:rsidR="00331AA9" w:rsidRDefault="00331AA9" w:rsidP="00331AA9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吉林省第三批人才培养基地名单</w:t>
      </w:r>
    </w:p>
    <w:p w:rsidR="00331AA9" w:rsidRDefault="00331AA9" w:rsidP="00331AA9">
      <w:pPr>
        <w:wordWrap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Style w:val="font01"/>
          <w:rFonts w:hint="default"/>
          <w:lang w:bidi="ar"/>
        </w:rPr>
        <w:t>（按评审成绩排序）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5130"/>
        <w:gridCol w:w="1279"/>
        <w:gridCol w:w="1818"/>
      </w:tblGrid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金额（万元）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吉林省农业科学院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中国科学院长春应用化学研究所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长春工程学院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东北师范大学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长春理工大学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吉林农业大学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东北电力大学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长春中医药大学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创新型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吉林吉大通信设计院股份有限公司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好记食品酿造股份有限公司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长春市城建维护集团股份有限公司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吉林省松原石油化工股份有限公司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珲春紫金矿业有限公司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吉林省卓越科技有限公司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吉林省泰达工贸有限公司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吉林省永利激光科技有限公司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珲春市敬信镇金塘村经济合作社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吉林北方参茸食品检验中心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汪清桃源小木耳实业有限公司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长春市俊国农民专业合作社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吉林省小禾农业发展集团有限公司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延边金村长野生动物养殖专业农场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图们市聚心种植专业合作社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吉林省绳氏堂药业有限公司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331AA9" w:rsidTr="002D4031">
        <w:trPr>
          <w:trHeight w:val="49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扶余市广发种鸡养殖有限公司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乡村型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1AA9" w:rsidRDefault="00331AA9" w:rsidP="002D40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</w:tbl>
    <w:p w:rsidR="00EA45D0" w:rsidRDefault="00EA45D0">
      <w:bookmarkStart w:id="0" w:name="_GoBack"/>
      <w:bookmarkEnd w:id="0"/>
    </w:p>
    <w:sectPr w:rsidR="00EA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FC" w:rsidRDefault="00E41FFC" w:rsidP="00331AA9">
      <w:r>
        <w:separator/>
      </w:r>
    </w:p>
  </w:endnote>
  <w:endnote w:type="continuationSeparator" w:id="0">
    <w:p w:rsidR="00E41FFC" w:rsidRDefault="00E41FFC" w:rsidP="003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FC" w:rsidRDefault="00E41FFC" w:rsidP="00331AA9">
      <w:r>
        <w:separator/>
      </w:r>
    </w:p>
  </w:footnote>
  <w:footnote w:type="continuationSeparator" w:id="0">
    <w:p w:rsidR="00E41FFC" w:rsidRDefault="00E41FFC" w:rsidP="0033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2"/>
    <w:rsid w:val="000139E2"/>
    <w:rsid w:val="00331AA9"/>
    <w:rsid w:val="00E41FFC"/>
    <w:rsid w:val="00E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A9"/>
    <w:rPr>
      <w:sz w:val="18"/>
      <w:szCs w:val="18"/>
    </w:rPr>
  </w:style>
  <w:style w:type="character" w:customStyle="1" w:styleId="font01">
    <w:name w:val="font01"/>
    <w:rsid w:val="00331AA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AA9"/>
    <w:rPr>
      <w:sz w:val="18"/>
      <w:szCs w:val="18"/>
    </w:rPr>
  </w:style>
  <w:style w:type="character" w:customStyle="1" w:styleId="font01">
    <w:name w:val="font01"/>
    <w:rsid w:val="00331AA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2023-01-06T08:45:00Z</dcterms:created>
  <dcterms:modified xsi:type="dcterms:W3CDTF">2023-01-06T08:45:00Z</dcterms:modified>
</cp:coreProperties>
</file>