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27" w:rsidRDefault="00524627" w:rsidP="00524627">
      <w:pPr>
        <w:jc w:val="left"/>
        <w:rPr>
          <w:rFonts w:hint="eastAsia"/>
          <w:sz w:val="28"/>
        </w:rPr>
      </w:pPr>
      <w:r>
        <w:rPr>
          <w:rFonts w:hint="eastAsia"/>
          <w:b/>
          <w:sz w:val="28"/>
        </w:rPr>
        <w:t>附件２</w:t>
      </w:r>
      <w:r>
        <w:rPr>
          <w:rFonts w:hint="eastAsia"/>
          <w:b/>
          <w:sz w:val="28"/>
        </w:rPr>
        <w:t xml:space="preserve">                    </w:t>
      </w:r>
    </w:p>
    <w:p w:rsidR="00524627" w:rsidRDefault="00524627" w:rsidP="00524627">
      <w:pPr>
        <w:spacing w:line="360" w:lineRule="auto"/>
        <w:ind w:firstLineChars="1870" w:firstLine="5632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 xml:space="preserve">　</w:t>
      </w:r>
    </w:p>
    <w:p w:rsidR="00524627" w:rsidRDefault="00524627" w:rsidP="00524627">
      <w:pPr>
        <w:rPr>
          <w:rFonts w:hint="eastAsia"/>
        </w:rPr>
      </w:pPr>
    </w:p>
    <w:p w:rsidR="00524627" w:rsidRDefault="00524627" w:rsidP="00524627">
      <w:pPr>
        <w:rPr>
          <w:rFonts w:hint="eastAsia"/>
        </w:rPr>
      </w:pPr>
    </w:p>
    <w:p w:rsidR="00524627" w:rsidRDefault="00524627" w:rsidP="00524627">
      <w:pPr>
        <w:rPr>
          <w:rFonts w:hint="eastAsia"/>
        </w:rPr>
      </w:pPr>
    </w:p>
    <w:p w:rsidR="00524627" w:rsidRDefault="00524627" w:rsidP="00524627">
      <w:pPr>
        <w:rPr>
          <w:rFonts w:hint="eastAsia"/>
        </w:rPr>
      </w:pPr>
    </w:p>
    <w:p w:rsidR="00524627" w:rsidRDefault="00524627" w:rsidP="00524627">
      <w:pPr>
        <w:rPr>
          <w:rFonts w:hint="eastAsia"/>
        </w:rPr>
      </w:pPr>
    </w:p>
    <w:p w:rsidR="00524627" w:rsidRDefault="00524627" w:rsidP="00524627">
      <w:pPr>
        <w:rPr>
          <w:rFonts w:hint="eastAsia"/>
        </w:rPr>
      </w:pPr>
    </w:p>
    <w:p w:rsidR="00524627" w:rsidRDefault="00524627" w:rsidP="00524627">
      <w:pPr>
        <w:pStyle w:val="a5"/>
        <w:rPr>
          <w:rFonts w:hint="eastAsia"/>
          <w:b w:val="0"/>
          <w:sz w:val="48"/>
        </w:rPr>
      </w:pPr>
      <w:r>
        <w:rPr>
          <w:rFonts w:ascii="宋体" w:eastAsia="宋体" w:hAnsi="宋体" w:hint="eastAsia"/>
        </w:rPr>
        <w:t>吉林省人才培养基地验收评估</w:t>
      </w:r>
      <w:r>
        <w:rPr>
          <w:rFonts w:ascii="宋体" w:hAnsi="宋体" w:hint="eastAsia"/>
          <w:b w:val="0"/>
        </w:rPr>
        <w:t>书</w:t>
      </w:r>
    </w:p>
    <w:p w:rsidR="00524627" w:rsidRDefault="00524627" w:rsidP="00524627">
      <w:pPr>
        <w:jc w:val="center"/>
        <w:rPr>
          <w:rFonts w:hint="eastAsia"/>
          <w:sz w:val="36"/>
          <w:szCs w:val="32"/>
        </w:rPr>
      </w:pPr>
    </w:p>
    <w:p w:rsidR="00524627" w:rsidRDefault="00524627" w:rsidP="00524627">
      <w:pPr>
        <w:jc w:val="center"/>
        <w:rPr>
          <w:rFonts w:ascii="宋体" w:hAnsi="宋体" w:hint="eastAsia"/>
          <w:sz w:val="24"/>
        </w:rPr>
      </w:pPr>
    </w:p>
    <w:p w:rsidR="00524627" w:rsidRDefault="00524627" w:rsidP="00524627">
      <w:pPr>
        <w:jc w:val="center"/>
        <w:rPr>
          <w:rFonts w:ascii="宋体" w:hAnsi="宋体" w:hint="eastAsia"/>
          <w:sz w:val="24"/>
        </w:rPr>
      </w:pPr>
    </w:p>
    <w:p w:rsidR="00524627" w:rsidRDefault="00524627" w:rsidP="00524627">
      <w:pPr>
        <w:jc w:val="center"/>
        <w:rPr>
          <w:rFonts w:ascii="宋体" w:hAnsi="宋体" w:hint="eastAsia"/>
          <w:sz w:val="24"/>
        </w:rPr>
      </w:pPr>
    </w:p>
    <w:p w:rsidR="00524627" w:rsidRDefault="00524627" w:rsidP="00524627">
      <w:pPr>
        <w:spacing w:line="360" w:lineRule="auto"/>
        <w:rPr>
          <w:rFonts w:hint="eastAsia"/>
          <w:sz w:val="32"/>
        </w:rPr>
      </w:pPr>
    </w:p>
    <w:p w:rsidR="00524627" w:rsidRDefault="00524627" w:rsidP="00524627">
      <w:pPr>
        <w:spacing w:line="360" w:lineRule="auto"/>
        <w:rPr>
          <w:rFonts w:hint="eastAsia"/>
          <w:sz w:val="32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5359"/>
      </w:tblGrid>
      <w:tr w:rsidR="00524627" w:rsidTr="002D4031">
        <w:trPr>
          <w:trHeight w:val="540"/>
          <w:jc w:val="center"/>
        </w:trPr>
        <w:tc>
          <w:tcPr>
            <w:tcW w:w="19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24627" w:rsidRDefault="00524627" w:rsidP="002D403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申报单位：</w:t>
            </w:r>
          </w:p>
        </w:tc>
        <w:tc>
          <w:tcPr>
            <w:tcW w:w="5359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24627" w:rsidRDefault="00524627" w:rsidP="002D4031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524627" w:rsidTr="002D4031">
        <w:trPr>
          <w:trHeight w:val="420"/>
          <w:jc w:val="center"/>
        </w:trPr>
        <w:tc>
          <w:tcPr>
            <w:tcW w:w="19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24627" w:rsidRDefault="00524627" w:rsidP="002D4031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5359" w:type="dxa"/>
            <w:tcBorders>
              <w:top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24627" w:rsidRDefault="00524627" w:rsidP="002D4031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524627" w:rsidTr="002D4031">
        <w:trPr>
          <w:trHeight w:val="540"/>
          <w:jc w:val="center"/>
        </w:trPr>
        <w:tc>
          <w:tcPr>
            <w:tcW w:w="19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24627" w:rsidRDefault="00524627" w:rsidP="002D403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资助类别：</w:t>
            </w:r>
          </w:p>
        </w:tc>
        <w:tc>
          <w:tcPr>
            <w:tcW w:w="5359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24627" w:rsidRDefault="00524627" w:rsidP="002D403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 w:rsidR="00524627" w:rsidTr="002D4031">
        <w:trPr>
          <w:trHeight w:val="420"/>
          <w:jc w:val="center"/>
        </w:trPr>
        <w:tc>
          <w:tcPr>
            <w:tcW w:w="191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24627" w:rsidRDefault="00524627" w:rsidP="002D4031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5359" w:type="dxa"/>
            <w:tcBorders>
              <w:top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24627" w:rsidRDefault="00524627" w:rsidP="002D4031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524627" w:rsidTr="002D4031">
        <w:trPr>
          <w:trHeight w:val="420"/>
          <w:jc w:val="center"/>
        </w:trPr>
        <w:tc>
          <w:tcPr>
            <w:tcW w:w="1918" w:type="dxa"/>
            <w:tcBorders>
              <w:bottom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24627" w:rsidRDefault="00524627" w:rsidP="002D4031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推荐部门：</w:t>
            </w:r>
          </w:p>
        </w:tc>
        <w:tc>
          <w:tcPr>
            <w:tcW w:w="53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24627" w:rsidRDefault="00524627" w:rsidP="002D4031">
            <w:pPr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</w:tbl>
    <w:p w:rsidR="00524627" w:rsidRDefault="00524627" w:rsidP="00524627">
      <w:pPr>
        <w:adjustRightInd w:val="0"/>
        <w:snapToGrid w:val="0"/>
        <w:spacing w:line="360" w:lineRule="auto"/>
        <w:rPr>
          <w:rFonts w:ascii="宋体" w:hAnsi="宋体" w:hint="eastAsia"/>
          <w:sz w:val="28"/>
        </w:rPr>
      </w:pPr>
    </w:p>
    <w:p w:rsidR="00524627" w:rsidRDefault="00524627" w:rsidP="00524627">
      <w:pPr>
        <w:adjustRightInd w:val="0"/>
        <w:snapToGrid w:val="0"/>
        <w:spacing w:line="360" w:lineRule="auto"/>
        <w:rPr>
          <w:rFonts w:ascii="宋体" w:hAnsi="宋体" w:hint="eastAsia"/>
          <w:sz w:val="28"/>
        </w:rPr>
      </w:pPr>
    </w:p>
    <w:p w:rsidR="00524627" w:rsidRDefault="00524627" w:rsidP="00524627">
      <w:pPr>
        <w:jc w:val="center"/>
        <w:rPr>
          <w:rFonts w:hint="eastAsia"/>
          <w:b/>
          <w:snapToGrid w:val="0"/>
          <w:kern w:val="0"/>
          <w:sz w:val="32"/>
          <w:szCs w:val="32"/>
        </w:rPr>
      </w:pPr>
      <w:r>
        <w:rPr>
          <w:rFonts w:hint="eastAsia"/>
          <w:b/>
          <w:snapToGrid w:val="0"/>
          <w:kern w:val="0"/>
          <w:sz w:val="32"/>
          <w:szCs w:val="32"/>
        </w:rPr>
        <w:t>吉林省人力资源和社会保障厅制</w:t>
      </w:r>
    </w:p>
    <w:p w:rsidR="00524627" w:rsidRDefault="00524627" w:rsidP="00524627">
      <w:pPr>
        <w:jc w:val="center"/>
        <w:rPr>
          <w:rFonts w:hint="eastAsia"/>
          <w:b/>
          <w:snapToGrid w:val="0"/>
          <w:kern w:val="0"/>
          <w:sz w:val="36"/>
        </w:rPr>
      </w:pPr>
      <w:r>
        <w:rPr>
          <w:rFonts w:hint="eastAsia"/>
          <w:b/>
          <w:snapToGrid w:val="0"/>
          <w:kern w:val="0"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44"/>
          <w:szCs w:val="44"/>
        </w:rPr>
        <w:lastRenderedPageBreak/>
        <w:t>吉林省人才培养基地验收评估意见表</w:t>
      </w:r>
    </w:p>
    <w:tbl>
      <w:tblPr>
        <w:tblpPr w:leftFromText="180" w:rightFromText="180" w:vertAnchor="text" w:horzAnchor="page" w:tblpXSpec="center" w:tblpY="485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181"/>
        <w:gridCol w:w="1793"/>
        <w:gridCol w:w="1486"/>
        <w:gridCol w:w="1488"/>
        <w:gridCol w:w="1487"/>
      </w:tblGrid>
      <w:tr w:rsidR="00524627" w:rsidTr="002D4031">
        <w:trPr>
          <w:trHeight w:val="892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资助年度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资助金额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万元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完成时间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524627" w:rsidTr="002D4031">
        <w:trPr>
          <w:trHeight w:val="892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项目进展情况</w:t>
            </w:r>
          </w:p>
        </w:tc>
        <w:tc>
          <w:tcPr>
            <w:tcW w:w="7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是否完成 是□ 否□</w:t>
            </w:r>
          </w:p>
        </w:tc>
      </w:tr>
      <w:tr w:rsidR="00524627" w:rsidTr="002D4031">
        <w:trPr>
          <w:trHeight w:val="892"/>
          <w:jc w:val="center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资金支出情况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实际支出</w:t>
            </w:r>
          </w:p>
        </w:tc>
        <w:tc>
          <w:tcPr>
            <w:tcW w:w="6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1.实训设施设备添置经费    万元</w:t>
            </w:r>
          </w:p>
        </w:tc>
      </w:tr>
      <w:tr w:rsidR="00524627" w:rsidTr="002D4031">
        <w:trPr>
          <w:trHeight w:val="892"/>
          <w:jc w:val="center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2.培养项目开发经费     万元</w:t>
            </w:r>
          </w:p>
        </w:tc>
      </w:tr>
      <w:tr w:rsidR="00524627" w:rsidTr="002D4031">
        <w:trPr>
          <w:trHeight w:val="892"/>
          <w:jc w:val="center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3.师资队伍建设经费        万元</w:t>
            </w:r>
          </w:p>
        </w:tc>
      </w:tr>
      <w:tr w:rsidR="00524627" w:rsidTr="002D4031">
        <w:trPr>
          <w:trHeight w:val="1344"/>
          <w:jc w:val="center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目前余额及预计使用情况</w:t>
            </w:r>
          </w:p>
        </w:tc>
        <w:tc>
          <w:tcPr>
            <w:tcW w:w="62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24627" w:rsidTr="002D4031">
        <w:trPr>
          <w:trHeight w:val="892"/>
          <w:jc w:val="center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资金发挥</w:t>
            </w:r>
          </w:p>
          <w:p w:rsidR="00524627" w:rsidRDefault="00524627" w:rsidP="002D40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效能作用</w:t>
            </w:r>
          </w:p>
        </w:tc>
        <w:tc>
          <w:tcPr>
            <w:tcW w:w="7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                                 </w:t>
            </w:r>
          </w:p>
        </w:tc>
      </w:tr>
      <w:tr w:rsidR="00524627" w:rsidTr="002D4031">
        <w:trPr>
          <w:trHeight w:val="892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</w:p>
        </w:tc>
      </w:tr>
      <w:tr w:rsidR="00524627" w:rsidTr="002D4031">
        <w:trPr>
          <w:trHeight w:val="892"/>
          <w:jc w:val="center"/>
        </w:trPr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</w:p>
        </w:tc>
      </w:tr>
      <w:tr w:rsidR="00524627" w:rsidTr="002D4031">
        <w:trPr>
          <w:trHeight w:val="870"/>
          <w:jc w:val="center"/>
        </w:trPr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</w:p>
        </w:tc>
      </w:tr>
      <w:tr w:rsidR="00524627" w:rsidTr="002D4031">
        <w:trPr>
          <w:trHeight w:val="2635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推荐单位</w:t>
            </w:r>
          </w:p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（主管部门）</w:t>
            </w:r>
          </w:p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审查评估意见</w:t>
            </w:r>
          </w:p>
        </w:tc>
        <w:tc>
          <w:tcPr>
            <w:tcW w:w="7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</w:t>
            </w:r>
          </w:p>
          <w:p w:rsidR="00524627" w:rsidRDefault="00524627" w:rsidP="002D403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524627" w:rsidRDefault="00524627" w:rsidP="002D403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　　　　　　　　　　　　　　　　　　　　　 　　（盖章）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　　　　　                            年   月   日</w:t>
            </w:r>
          </w:p>
        </w:tc>
      </w:tr>
    </w:tbl>
    <w:p w:rsidR="00524627" w:rsidRDefault="00524627" w:rsidP="00524627">
      <w:pPr>
        <w:jc w:val="center"/>
        <w:rPr>
          <w:rFonts w:hint="eastAsia"/>
          <w:b/>
          <w:snapToGrid w:val="0"/>
          <w:kern w:val="0"/>
          <w:sz w:val="36"/>
        </w:rPr>
      </w:pPr>
    </w:p>
    <w:p w:rsidR="00524627" w:rsidRDefault="00524627" w:rsidP="00524627">
      <w:pPr>
        <w:jc w:val="left"/>
        <w:rPr>
          <w:rFonts w:hint="eastAsia"/>
          <w:sz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0"/>
      </w:tblGrid>
      <w:tr w:rsidR="00524627" w:rsidTr="002D4031">
        <w:trPr>
          <w:trHeight w:val="706"/>
        </w:trPr>
        <w:tc>
          <w:tcPr>
            <w:tcW w:w="9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after="240" w:line="300" w:lineRule="exact"/>
              <w:textAlignment w:val="top"/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一、实训设施设备添置情况</w:t>
            </w:r>
          </w:p>
        </w:tc>
      </w:tr>
      <w:tr w:rsidR="00524627" w:rsidTr="002D4031">
        <w:trPr>
          <w:trHeight w:val="3308"/>
        </w:trPr>
        <w:tc>
          <w:tcPr>
            <w:tcW w:w="91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524627" w:rsidRDefault="00524627" w:rsidP="002D4031">
            <w:pPr>
              <w:widowControl/>
              <w:spacing w:after="240"/>
              <w:jc w:val="left"/>
              <w:textAlignment w:val="top"/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524627" w:rsidTr="002D4031">
        <w:trPr>
          <w:trHeight w:val="659"/>
        </w:trPr>
        <w:tc>
          <w:tcPr>
            <w:tcW w:w="9160" w:type="dxa"/>
            <w:tcBorders>
              <w:bottom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150" w:right="-315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二、培养项目开发情况</w:t>
            </w:r>
          </w:p>
        </w:tc>
      </w:tr>
      <w:tr w:rsidR="00524627" w:rsidTr="002D4031">
        <w:trPr>
          <w:trHeight w:val="3446"/>
        </w:trPr>
        <w:tc>
          <w:tcPr>
            <w:tcW w:w="9160" w:type="dxa"/>
            <w:tcBorders>
              <w:top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524627" w:rsidRDefault="00524627" w:rsidP="002D4031">
            <w:pPr>
              <w:widowControl/>
              <w:spacing w:after="240"/>
              <w:jc w:val="left"/>
              <w:textAlignment w:val="top"/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524627" w:rsidTr="002D4031">
        <w:trPr>
          <w:trHeight w:val="724"/>
        </w:trPr>
        <w:tc>
          <w:tcPr>
            <w:tcW w:w="9160" w:type="dxa"/>
            <w:tcBorders>
              <w:bottom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150" w:right="-315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三、师资队伍建设情况</w:t>
            </w:r>
          </w:p>
        </w:tc>
      </w:tr>
      <w:tr w:rsidR="00524627" w:rsidTr="002D4031">
        <w:trPr>
          <w:trHeight w:val="3625"/>
        </w:trPr>
        <w:tc>
          <w:tcPr>
            <w:tcW w:w="9160" w:type="dxa"/>
            <w:tcBorders>
              <w:top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524627" w:rsidRDefault="00524627" w:rsidP="002D4031">
            <w:pPr>
              <w:widowControl/>
              <w:spacing w:after="240"/>
              <w:jc w:val="left"/>
              <w:textAlignment w:val="top"/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:rsidR="00524627" w:rsidRDefault="00524627" w:rsidP="00524627">
      <w:pPr>
        <w:autoSpaceDE w:val="0"/>
        <w:autoSpaceDN w:val="0"/>
        <w:adjustRightInd w:val="0"/>
        <w:snapToGrid w:val="0"/>
        <w:spacing w:line="300" w:lineRule="auto"/>
        <w:ind w:rightChars="-150" w:right="-315"/>
        <w:jc w:val="left"/>
        <w:rPr>
          <w:rFonts w:ascii="宋体" w:hAnsi="宋体" w:cs="宋体" w:hint="eastAsia"/>
          <w:b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lastRenderedPageBreak/>
        <w:t>（经费支出明细及项目详请附页）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br/>
      </w:r>
      <w:r>
        <w:rPr>
          <w:rFonts w:ascii="宋体" w:hAnsi="宋体" w:hint="eastAsia"/>
          <w:b/>
          <w:sz w:val="32"/>
          <w:szCs w:val="32"/>
        </w:rPr>
        <w:br w:type="page"/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  <w:lastRenderedPageBreak/>
        <w:t>吉林省人才培养基地验收评估标准（试行）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494"/>
        <w:gridCol w:w="2608"/>
        <w:gridCol w:w="4038"/>
      </w:tblGrid>
      <w:tr w:rsidR="00524627" w:rsidTr="002D4031">
        <w:trPr>
          <w:trHeight w:val="27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指标内涵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资料要求</w:t>
            </w:r>
          </w:p>
        </w:tc>
      </w:tr>
      <w:tr w:rsidR="00524627" w:rsidTr="002D4031">
        <w:trPr>
          <w:trHeight w:val="522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战略规划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（20分）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战略定位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（5分）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把人才培养列入企业中长期发展规划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企业中长期发展规划</w:t>
            </w:r>
          </w:p>
        </w:tc>
      </w:tr>
      <w:tr w:rsidR="00524627" w:rsidTr="002D4031">
        <w:trPr>
          <w:trHeight w:val="522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培养目标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（5）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制定企业中长期人才发展规划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企业中长期人才发展规划</w:t>
            </w:r>
          </w:p>
        </w:tc>
      </w:tr>
      <w:tr w:rsidR="00524627" w:rsidTr="002D4031">
        <w:trPr>
          <w:trHeight w:val="522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制度体系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（10分）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人才选、用、育、留等制度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员工手册、招聘制度、薪酬绩效制度、人才培养激励制度等</w:t>
            </w:r>
          </w:p>
        </w:tc>
      </w:tr>
      <w:tr w:rsidR="00524627" w:rsidTr="002D4031">
        <w:trPr>
          <w:trHeight w:val="771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培训设备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（20分）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培训场所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（7分）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具有一定数量的多媒体教室、实训场地，能满足不同工种的培训需要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多媒体教室、实训场地等材料</w:t>
            </w:r>
          </w:p>
        </w:tc>
      </w:tr>
      <w:tr w:rsidR="00524627" w:rsidTr="002D4031">
        <w:trPr>
          <w:trHeight w:val="522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设施设备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（7分）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具有一定数量完好先进的培训设施、设备，满足培训需求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远程会议设备、网络直播设备、实训设备等材料</w:t>
            </w:r>
          </w:p>
        </w:tc>
      </w:tr>
      <w:tr w:rsidR="00524627" w:rsidTr="002D4031">
        <w:trPr>
          <w:trHeight w:val="522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图书资料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（6分）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具有一定数量的前沿专业图书、专业期刊和专业技术资料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专业图书、期刊、专业技术资料账册或电子图书、网络影音资料等</w:t>
            </w:r>
          </w:p>
        </w:tc>
      </w:tr>
      <w:tr w:rsidR="00524627" w:rsidTr="002D4031">
        <w:trPr>
          <w:trHeight w:val="522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师资队伍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（20分）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内部讲师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（4分）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具备不同层次的内部讲师队伍及内部讲师管理体系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内部讲师名单及内部讲师准入、退出、考核、评级管理制度</w:t>
            </w:r>
          </w:p>
        </w:tc>
      </w:tr>
      <w:tr w:rsidR="00524627" w:rsidTr="002D4031">
        <w:trPr>
          <w:trHeight w:val="522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上级公司讲师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（4分）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上级公司或集团公司提供的讲师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上级公司或集团公司提供的讲师库</w:t>
            </w:r>
          </w:p>
        </w:tc>
      </w:tr>
      <w:tr w:rsidR="00524627" w:rsidTr="002D4031">
        <w:trPr>
          <w:trHeight w:val="522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咨询/培训机构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（4分）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有完备的咨询/培训公司供应商库，并与其签署合作协议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咨询和培训公司库及合作协议</w:t>
            </w:r>
          </w:p>
        </w:tc>
      </w:tr>
      <w:tr w:rsidR="00524627" w:rsidTr="002D4031">
        <w:trPr>
          <w:trHeight w:val="771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学校/科研院所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（4分）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与高校开展校企合作，有稳定的高教讲师队伍，并与其签署合作协议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学校/教育团体库及合作协议</w:t>
            </w:r>
          </w:p>
        </w:tc>
      </w:tr>
      <w:tr w:rsidR="00524627" w:rsidTr="002D4031">
        <w:trPr>
          <w:trHeight w:val="522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专家/顾问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（4分）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与多位公司业务相关的国内外专家/顾问签署合作协议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专家/顾问及合作协议</w:t>
            </w:r>
          </w:p>
        </w:tc>
      </w:tr>
      <w:tr w:rsidR="00524627" w:rsidTr="002D4031">
        <w:trPr>
          <w:trHeight w:val="522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培训管理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（20分）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培训计划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（4分）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有明确的人才培训课程体系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近3年人才培训计划（方案）、培训课程表</w:t>
            </w:r>
          </w:p>
        </w:tc>
      </w:tr>
      <w:tr w:rsidR="00524627" w:rsidTr="002D4031">
        <w:trPr>
          <w:trHeight w:val="522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培训实施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（4分）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按照培训计划开展培训课程或实训活动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培训通知、人员签到表、培训讲义（教材）、培训录像等材料</w:t>
            </w:r>
          </w:p>
        </w:tc>
      </w:tr>
      <w:tr w:rsidR="00524627" w:rsidTr="002D4031">
        <w:trPr>
          <w:trHeight w:val="771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培训考核、评估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（4分）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对参加培训人员进行考核，对培训质量进行评估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考核试题、成绩单、考核执行记录，考核管理制度及指导手册等有关材料，培训质量评估报告（完成率、满意度、及时性、培训效果等）</w:t>
            </w:r>
          </w:p>
        </w:tc>
      </w:tr>
      <w:tr w:rsidR="00524627" w:rsidTr="002D4031">
        <w:trPr>
          <w:trHeight w:val="522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培训成果及转化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（4分）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受训人员数量及其绩效水平变化情况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人才培养成果统计表（培训人次及职称、职位变化情况），培训前后员工绩效变化证明材料</w:t>
            </w:r>
          </w:p>
        </w:tc>
      </w:tr>
      <w:tr w:rsidR="00524627" w:rsidTr="002D4031">
        <w:trPr>
          <w:trHeight w:val="522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培训保障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（4分）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设有专门机构负责培训制度完善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组织架构、部门职责、岗位职责说明书等培训管理制度、财务管理制度、风险管理制度等</w:t>
            </w:r>
          </w:p>
        </w:tc>
      </w:tr>
      <w:tr w:rsidR="00524627" w:rsidTr="002D4031">
        <w:trPr>
          <w:trHeight w:val="522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经费保障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（10分）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资助经费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（５分）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财政专项资金专帐，专款专用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经费管理制度，经费预算表，经费使用审批流程，经费支出明细表。</w:t>
            </w:r>
          </w:p>
        </w:tc>
      </w:tr>
      <w:tr w:rsidR="00524627" w:rsidTr="002D4031">
        <w:trPr>
          <w:trHeight w:val="522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自筹经费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（５分）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每年用于人才培养的资金投入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年度经费预算及实际支出明细表。</w:t>
            </w:r>
          </w:p>
        </w:tc>
      </w:tr>
      <w:tr w:rsidR="00524627" w:rsidTr="002D4031">
        <w:trPr>
          <w:trHeight w:val="522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社会责任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（10分）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外部培训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（５分）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为社会同领域人才进行专业培训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培训计划、培训课程、签到表等材料</w:t>
            </w:r>
          </w:p>
        </w:tc>
      </w:tr>
      <w:tr w:rsidR="00524627" w:rsidTr="002D4031">
        <w:trPr>
          <w:trHeight w:val="533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合作交流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（５分）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与高等院校、职业学校开展联合培养，与同行业分享知识和经验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4627" w:rsidRDefault="00524627" w:rsidP="002D4031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校企合作、联合培养、实习基地等相关资料，同行业经验介绍、座谈等材料</w:t>
            </w:r>
          </w:p>
        </w:tc>
      </w:tr>
    </w:tbl>
    <w:p w:rsidR="00EA45D0" w:rsidRDefault="00524627">
      <w:r>
        <w:rPr>
          <w:rFonts w:hint="eastAsia"/>
          <w:sz w:val="32"/>
          <w:szCs w:val="32"/>
        </w:rPr>
        <w:t xml:space="preserve">　　　　　　　　　　　　　　　　　　　　　</w:t>
      </w:r>
      <w:bookmarkStart w:id="0" w:name="_GoBack"/>
      <w:bookmarkEnd w:id="0"/>
    </w:p>
    <w:sectPr w:rsidR="00EA4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6A" w:rsidRDefault="00705D6A" w:rsidP="00524627">
      <w:r>
        <w:separator/>
      </w:r>
    </w:p>
  </w:endnote>
  <w:endnote w:type="continuationSeparator" w:id="0">
    <w:p w:rsidR="00705D6A" w:rsidRDefault="00705D6A" w:rsidP="0052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6A" w:rsidRDefault="00705D6A" w:rsidP="00524627">
      <w:r>
        <w:separator/>
      </w:r>
    </w:p>
  </w:footnote>
  <w:footnote w:type="continuationSeparator" w:id="0">
    <w:p w:rsidR="00705D6A" w:rsidRDefault="00705D6A" w:rsidP="00524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D7"/>
    <w:rsid w:val="004114D7"/>
    <w:rsid w:val="00524627"/>
    <w:rsid w:val="00705D6A"/>
    <w:rsid w:val="00EA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6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6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627"/>
    <w:rPr>
      <w:sz w:val="18"/>
      <w:szCs w:val="18"/>
    </w:rPr>
  </w:style>
  <w:style w:type="paragraph" w:styleId="a5">
    <w:name w:val="Body Text"/>
    <w:basedOn w:val="a"/>
    <w:link w:val="Char1"/>
    <w:qFormat/>
    <w:rsid w:val="00524627"/>
    <w:pPr>
      <w:jc w:val="center"/>
    </w:pPr>
    <w:rPr>
      <w:rFonts w:eastAsia="黑体"/>
      <w:b/>
      <w:spacing w:val="30"/>
      <w:sz w:val="52"/>
      <w:szCs w:val="52"/>
    </w:rPr>
  </w:style>
  <w:style w:type="character" w:customStyle="1" w:styleId="Char1">
    <w:name w:val="正文文本 Char"/>
    <w:basedOn w:val="a0"/>
    <w:link w:val="a5"/>
    <w:rsid w:val="00524627"/>
    <w:rPr>
      <w:rFonts w:ascii="Calibri" w:eastAsia="黑体" w:hAnsi="Calibri" w:cs="Times New Roman"/>
      <w:b/>
      <w:spacing w:val="30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6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6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627"/>
    <w:rPr>
      <w:sz w:val="18"/>
      <w:szCs w:val="18"/>
    </w:rPr>
  </w:style>
  <w:style w:type="paragraph" w:styleId="a5">
    <w:name w:val="Body Text"/>
    <w:basedOn w:val="a"/>
    <w:link w:val="Char1"/>
    <w:qFormat/>
    <w:rsid w:val="00524627"/>
    <w:pPr>
      <w:jc w:val="center"/>
    </w:pPr>
    <w:rPr>
      <w:rFonts w:eastAsia="黑体"/>
      <w:b/>
      <w:spacing w:val="30"/>
      <w:sz w:val="52"/>
      <w:szCs w:val="52"/>
    </w:rPr>
  </w:style>
  <w:style w:type="character" w:customStyle="1" w:styleId="Char1">
    <w:name w:val="正文文本 Char"/>
    <w:basedOn w:val="a0"/>
    <w:link w:val="a5"/>
    <w:rsid w:val="00524627"/>
    <w:rPr>
      <w:rFonts w:ascii="Calibri" w:eastAsia="黑体" w:hAnsi="Calibri" w:cs="Times New Roman"/>
      <w:b/>
      <w:spacing w:val="3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267</Words>
  <Characters>1528</Characters>
  <Application>Microsoft Office Word</Application>
  <DocSecurity>0</DocSecurity>
  <Lines>12</Lines>
  <Paragraphs>3</Paragraphs>
  <ScaleCrop>false</ScaleCrop>
  <Company>微软中国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2023-01-06T08:45:00Z</dcterms:created>
  <dcterms:modified xsi:type="dcterms:W3CDTF">2023-01-06T08:46:00Z</dcterms:modified>
</cp:coreProperties>
</file>