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jc w:val="both"/>
        <w:textAlignment w:val="baseline"/>
        <w:rPr>
          <w:rFonts w:hint="eastAsia"/>
          <w:b/>
          <w:bCs/>
          <w:i w:val="0"/>
          <w:caps w:val="0"/>
          <w:spacing w:val="0"/>
          <w:w w:val="100"/>
          <w:sz w:val="44"/>
          <w:szCs w:val="44"/>
        </w:rPr>
      </w:pPr>
      <w:bookmarkStart w:id="0" w:name="_GoBack"/>
      <w:bookmarkEnd w:id="0"/>
      <w:r>
        <w:rPr>
          <w:rFonts w:ascii="宋体" w:hAnsi="宋体" w:eastAsia="黑体"/>
          <w:b w:val="0"/>
          <w:i w:val="0"/>
          <w:caps w:val="0"/>
          <w:spacing w:val="0"/>
          <w:w w:val="100"/>
          <w:sz w:val="28"/>
          <w:szCs w:val="28"/>
        </w:rPr>
        <w:t>附件2</w:t>
      </w:r>
    </w:p>
    <w:p>
      <w:pPr>
        <w:keepLines w:val="0"/>
        <w:widowControl w:val="0"/>
        <w:snapToGrid/>
        <w:spacing w:before="0" w:beforeAutospacing="0" w:after="0" w:afterAutospacing="0" w:line="560" w:lineRule="exact"/>
        <w:jc w:val="center"/>
        <w:textAlignment w:val="baseline"/>
        <w:rPr>
          <w:rFonts w:hint="eastAsia"/>
          <w:b/>
          <w:bCs/>
          <w:i w:val="0"/>
          <w:caps w:val="0"/>
          <w:spacing w:val="0"/>
          <w:w w:val="100"/>
          <w:sz w:val="44"/>
          <w:szCs w:val="44"/>
        </w:rPr>
      </w:pPr>
      <w:r>
        <w:rPr>
          <w:rFonts w:hint="default"/>
          <w:b/>
          <w:bCs/>
          <w:i w:val="0"/>
          <w:caps w:val="0"/>
          <w:spacing w:val="0"/>
          <w:w w:val="100"/>
          <w:sz w:val="44"/>
          <w:szCs w:val="44"/>
        </w:rPr>
        <w:t>第八届</w:t>
      </w:r>
      <w:r>
        <w:rPr>
          <w:rFonts w:hint="eastAsia"/>
          <w:b/>
          <w:bCs/>
          <w:i w:val="0"/>
          <w:caps w:val="0"/>
          <w:spacing w:val="0"/>
          <w:w w:val="100"/>
          <w:sz w:val="44"/>
          <w:szCs w:val="44"/>
        </w:rPr>
        <w:t>吉林省技术能手候选人</w:t>
      </w:r>
      <w:r>
        <w:rPr>
          <w:rFonts w:hint="default"/>
          <w:b/>
          <w:bCs/>
          <w:i w:val="0"/>
          <w:caps w:val="0"/>
          <w:spacing w:val="0"/>
          <w:w w:val="100"/>
          <w:sz w:val="44"/>
          <w:szCs w:val="44"/>
        </w:rPr>
        <w:t>排名顺序</w:t>
      </w:r>
      <w:r>
        <w:rPr>
          <w:rFonts w:hint="eastAsia"/>
          <w:b/>
          <w:bCs/>
          <w:i w:val="0"/>
          <w:caps w:val="0"/>
          <w:spacing w:val="0"/>
          <w:w w:val="100"/>
          <w:sz w:val="44"/>
          <w:szCs w:val="44"/>
          <w:lang w:eastAsia="zh-CN"/>
        </w:rPr>
        <w:t>情况</w:t>
      </w:r>
      <w:r>
        <w:rPr>
          <w:rFonts w:hint="eastAsia"/>
          <w:b/>
          <w:bCs/>
          <w:i w:val="0"/>
          <w:caps w:val="0"/>
          <w:spacing w:val="0"/>
          <w:w w:val="100"/>
          <w:sz w:val="44"/>
          <w:szCs w:val="44"/>
        </w:rPr>
        <w:t>表</w:t>
      </w:r>
    </w:p>
    <w:p>
      <w:pPr>
        <w:snapToGrid/>
        <w:spacing w:before="0" w:beforeAutospacing="0" w:after="0" w:afterAutospacing="0" w:line="440" w:lineRule="exact"/>
        <w:jc w:val="both"/>
        <w:textAlignment w:val="baseline"/>
        <w:rPr>
          <w:rFonts w:ascii="宋体" w:hAnsi="宋体" w:eastAsia="仿宋"/>
          <w:b w:val="0"/>
          <w:i w:val="0"/>
          <w:caps w:val="0"/>
          <w:spacing w:val="0"/>
          <w:w w:val="100"/>
          <w:sz w:val="24"/>
        </w:rPr>
      </w:pPr>
      <w:r>
        <w:rPr>
          <w:rFonts w:ascii="宋体" w:hAnsi="宋体" w:eastAsia="仿宋"/>
          <w:b/>
          <w:bCs/>
          <w:i w:val="0"/>
          <w:caps w:val="0"/>
          <w:spacing w:val="0"/>
          <w:w w:val="100"/>
          <w:sz w:val="24"/>
        </w:rPr>
        <w:t>推荐单位：</w:t>
      </w:r>
      <w:r>
        <w:rPr>
          <w:rFonts w:hint="default" w:ascii="宋体" w:hAnsi="宋体" w:eastAsia="仿宋"/>
          <w:b/>
          <w:bCs/>
          <w:i w:val="0"/>
          <w:caps w:val="0"/>
          <w:spacing w:val="0"/>
          <w:w w:val="100"/>
          <w:sz w:val="24"/>
          <w:lang w:eastAsia="zh-CN"/>
        </w:rPr>
        <w:t>白城市人力资源和社会保障局</w:t>
      </w:r>
      <w:r>
        <w:rPr>
          <w:rFonts w:hint="eastAsia" w:ascii="宋体" w:hAnsi="宋体" w:eastAsia="仿宋"/>
          <w:b/>
          <w:bCs/>
          <w:i w:val="0"/>
          <w:caps w:val="0"/>
          <w:spacing w:val="0"/>
          <w:w w:val="100"/>
          <w:sz w:val="24"/>
        </w:rPr>
        <w:t xml:space="preserve">   </w:t>
      </w:r>
      <w:r>
        <w:rPr>
          <w:rFonts w:ascii="宋体" w:hAnsi="宋体" w:eastAsia="仿宋"/>
          <w:b/>
          <w:bCs/>
          <w:i w:val="0"/>
          <w:caps w:val="0"/>
          <w:spacing w:val="0"/>
          <w:w w:val="100"/>
          <w:sz w:val="24"/>
        </w:rPr>
        <w:t xml:space="preserve">           </w:t>
      </w:r>
    </w:p>
    <w:tbl>
      <w:tblPr>
        <w:tblStyle w:val="2"/>
        <w:tblW w:w="12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840"/>
        <w:gridCol w:w="795"/>
        <w:gridCol w:w="502"/>
        <w:gridCol w:w="1441"/>
        <w:gridCol w:w="1315"/>
        <w:gridCol w:w="987"/>
        <w:gridCol w:w="810"/>
        <w:gridCol w:w="735"/>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911" w:type="dxa"/>
            <w:tcBorders>
              <w:bottom w:val="single" w:color="auto" w:sz="4" w:space="0"/>
            </w:tcBorders>
            <w:noWrap w:val="0"/>
            <w:vAlign w:val="center"/>
          </w:tcPr>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r>
              <w:rPr>
                <w:rFonts w:hint="eastAsia" w:ascii="宋体" w:hAnsi="宋体" w:eastAsia="仿宋"/>
                <w:b/>
                <w:bCs/>
                <w:i w:val="0"/>
                <w:caps w:val="0"/>
                <w:spacing w:val="0"/>
                <w:w w:val="100"/>
                <w:sz w:val="18"/>
                <w:szCs w:val="18"/>
              </w:rPr>
              <w:t>项目</w:t>
            </w:r>
            <w:r>
              <w:rPr>
                <w:rFonts w:ascii="宋体" w:hAnsi="宋体" w:eastAsia="仿宋"/>
                <w:b/>
                <w:bCs/>
                <w:i w:val="0"/>
                <w:caps w:val="0"/>
                <w:spacing w:val="0"/>
                <w:w w:val="100"/>
                <w:sz w:val="18"/>
                <w:szCs w:val="18"/>
              </w:rPr>
              <w:t xml:space="preserve"> </w:t>
            </w:r>
          </w:p>
        </w:tc>
        <w:tc>
          <w:tcPr>
            <w:tcW w:w="840" w:type="dxa"/>
            <w:tcBorders>
              <w:bottom w:val="single" w:color="auto" w:sz="4" w:space="0"/>
            </w:tcBorders>
            <w:noWrap w:val="0"/>
            <w:vAlign w:val="center"/>
          </w:tcPr>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r>
              <w:rPr>
                <w:rFonts w:hint="eastAsia" w:ascii="宋体" w:hAnsi="宋体" w:eastAsia="仿宋"/>
                <w:b/>
                <w:bCs/>
                <w:i w:val="0"/>
                <w:caps w:val="0"/>
                <w:spacing w:val="0"/>
                <w:w w:val="100"/>
                <w:sz w:val="18"/>
                <w:szCs w:val="18"/>
              </w:rPr>
              <w:t>排序号</w:t>
            </w:r>
          </w:p>
        </w:tc>
        <w:tc>
          <w:tcPr>
            <w:tcW w:w="795" w:type="dxa"/>
            <w:tcBorders>
              <w:bottom w:val="single" w:color="auto" w:sz="4" w:space="0"/>
            </w:tcBorders>
            <w:noWrap w:val="0"/>
            <w:vAlign w:val="center"/>
          </w:tcPr>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r>
              <w:rPr>
                <w:rFonts w:ascii="宋体" w:hAnsi="宋体" w:eastAsia="仿宋"/>
                <w:b/>
                <w:bCs/>
                <w:i w:val="0"/>
                <w:caps w:val="0"/>
                <w:spacing w:val="0"/>
                <w:w w:val="100"/>
                <w:sz w:val="18"/>
                <w:szCs w:val="18"/>
              </w:rPr>
              <w:t>姓名</w:t>
            </w:r>
          </w:p>
        </w:tc>
        <w:tc>
          <w:tcPr>
            <w:tcW w:w="502" w:type="dxa"/>
            <w:tcBorders>
              <w:bottom w:val="single" w:color="auto" w:sz="4" w:space="0"/>
            </w:tcBorders>
            <w:noWrap w:val="0"/>
            <w:vAlign w:val="center"/>
          </w:tcPr>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r>
              <w:rPr>
                <w:rFonts w:ascii="宋体" w:hAnsi="宋体" w:eastAsia="仿宋"/>
                <w:b/>
                <w:bCs/>
                <w:i w:val="0"/>
                <w:caps w:val="0"/>
                <w:spacing w:val="0"/>
                <w:w w:val="100"/>
                <w:sz w:val="18"/>
                <w:szCs w:val="18"/>
              </w:rPr>
              <w:t>性别</w:t>
            </w:r>
          </w:p>
        </w:tc>
        <w:tc>
          <w:tcPr>
            <w:tcW w:w="1441" w:type="dxa"/>
            <w:tcBorders>
              <w:bottom w:val="single" w:color="auto" w:sz="4" w:space="0"/>
            </w:tcBorders>
            <w:noWrap w:val="0"/>
            <w:vAlign w:val="center"/>
          </w:tcPr>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r>
              <w:rPr>
                <w:rFonts w:ascii="宋体" w:hAnsi="宋体" w:eastAsia="仿宋"/>
                <w:b/>
                <w:bCs/>
                <w:i w:val="0"/>
                <w:caps w:val="0"/>
                <w:spacing w:val="0"/>
                <w:w w:val="100"/>
                <w:sz w:val="18"/>
                <w:szCs w:val="18"/>
              </w:rPr>
              <w:t>工作单位</w:t>
            </w:r>
          </w:p>
        </w:tc>
        <w:tc>
          <w:tcPr>
            <w:tcW w:w="1315" w:type="dxa"/>
            <w:tcBorders>
              <w:bottom w:val="single" w:color="auto" w:sz="4" w:space="0"/>
            </w:tcBorders>
            <w:noWrap w:val="0"/>
            <w:vAlign w:val="center"/>
          </w:tcPr>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r>
              <w:rPr>
                <w:rFonts w:ascii="宋体" w:hAnsi="宋体" w:eastAsia="仿宋"/>
                <w:b/>
                <w:bCs/>
                <w:i w:val="0"/>
                <w:caps w:val="0"/>
                <w:spacing w:val="0"/>
                <w:w w:val="100"/>
                <w:sz w:val="18"/>
                <w:szCs w:val="18"/>
              </w:rPr>
              <w:t>身份证号码</w:t>
            </w:r>
          </w:p>
        </w:tc>
        <w:tc>
          <w:tcPr>
            <w:tcW w:w="987" w:type="dxa"/>
            <w:tcBorders>
              <w:bottom w:val="single" w:color="auto" w:sz="4" w:space="0"/>
            </w:tcBorders>
            <w:noWrap w:val="0"/>
            <w:vAlign w:val="center"/>
          </w:tcPr>
          <w:p>
            <w:pPr>
              <w:snapToGrid/>
              <w:spacing w:before="0" w:beforeAutospacing="0" w:after="0" w:afterAutospacing="0" w:line="240" w:lineRule="auto"/>
              <w:jc w:val="center"/>
              <w:textAlignment w:val="baseline"/>
              <w:rPr>
                <w:rFonts w:ascii="宋体" w:hAnsi="宋体" w:eastAsia="仿宋"/>
                <w:b/>
                <w:bCs/>
                <w:i w:val="0"/>
                <w:caps w:val="0"/>
                <w:spacing w:val="0"/>
                <w:w w:val="100"/>
                <w:sz w:val="18"/>
                <w:szCs w:val="18"/>
              </w:rPr>
            </w:pPr>
            <w:r>
              <w:rPr>
                <w:rFonts w:ascii="宋体" w:hAnsi="宋体" w:eastAsia="仿宋"/>
                <w:b/>
                <w:bCs/>
                <w:i w:val="0"/>
                <w:caps w:val="0"/>
                <w:spacing w:val="0"/>
                <w:w w:val="100"/>
                <w:sz w:val="18"/>
                <w:szCs w:val="18"/>
              </w:rPr>
              <w:t>职业</w:t>
            </w:r>
          </w:p>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r>
              <w:rPr>
                <w:rFonts w:ascii="宋体" w:hAnsi="宋体" w:eastAsia="仿宋"/>
                <w:b/>
                <w:bCs/>
                <w:i w:val="0"/>
                <w:caps w:val="0"/>
                <w:spacing w:val="0"/>
                <w:w w:val="100"/>
                <w:sz w:val="18"/>
                <w:szCs w:val="18"/>
              </w:rPr>
              <w:t>（工种）</w:t>
            </w:r>
          </w:p>
        </w:tc>
        <w:tc>
          <w:tcPr>
            <w:tcW w:w="810" w:type="dxa"/>
            <w:tcBorders>
              <w:bottom w:val="single" w:color="auto" w:sz="4" w:space="0"/>
            </w:tcBorders>
            <w:noWrap w:val="0"/>
            <w:vAlign w:val="center"/>
          </w:tcPr>
          <w:p>
            <w:pPr>
              <w:snapToGrid/>
              <w:spacing w:before="0" w:beforeAutospacing="0" w:after="0" w:afterAutospacing="0" w:line="240" w:lineRule="auto"/>
              <w:jc w:val="center"/>
              <w:textAlignment w:val="baseline"/>
              <w:rPr>
                <w:rFonts w:hint="eastAsia" w:ascii="宋体" w:hAnsi="宋体" w:eastAsia="仿宋"/>
                <w:b/>
                <w:bCs/>
                <w:i w:val="0"/>
                <w:caps w:val="0"/>
                <w:spacing w:val="0"/>
                <w:w w:val="100"/>
                <w:sz w:val="18"/>
                <w:szCs w:val="18"/>
              </w:rPr>
            </w:pPr>
            <w:r>
              <w:rPr>
                <w:rFonts w:ascii="宋体" w:hAnsi="宋体" w:eastAsia="仿宋"/>
                <w:b/>
                <w:bCs/>
                <w:i w:val="0"/>
                <w:caps w:val="0"/>
                <w:spacing w:val="0"/>
                <w:w w:val="100"/>
                <w:sz w:val="18"/>
                <w:szCs w:val="18"/>
              </w:rPr>
              <w:t>技术</w:t>
            </w:r>
          </w:p>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r>
              <w:rPr>
                <w:rFonts w:ascii="宋体" w:hAnsi="宋体" w:eastAsia="仿宋"/>
                <w:b/>
                <w:bCs/>
                <w:i w:val="0"/>
                <w:caps w:val="0"/>
                <w:spacing w:val="0"/>
                <w:w w:val="100"/>
                <w:sz w:val="18"/>
                <w:szCs w:val="18"/>
              </w:rPr>
              <w:t>等级</w:t>
            </w:r>
          </w:p>
        </w:tc>
        <w:tc>
          <w:tcPr>
            <w:tcW w:w="735" w:type="dxa"/>
            <w:tcBorders>
              <w:bottom w:val="single" w:color="auto" w:sz="4" w:space="0"/>
            </w:tcBorders>
            <w:noWrap w:val="0"/>
            <w:vAlign w:val="center"/>
          </w:tcPr>
          <w:p>
            <w:pPr>
              <w:snapToGrid/>
              <w:spacing w:before="0" w:beforeAutospacing="0" w:after="0" w:afterAutospacing="0" w:line="240" w:lineRule="auto"/>
              <w:jc w:val="center"/>
              <w:textAlignment w:val="baseline"/>
              <w:rPr>
                <w:rFonts w:hint="eastAsia" w:ascii="宋体" w:hAnsi="宋体" w:eastAsia="仿宋"/>
                <w:b/>
                <w:bCs/>
                <w:i w:val="0"/>
                <w:caps w:val="0"/>
                <w:spacing w:val="0"/>
                <w:w w:val="100"/>
                <w:sz w:val="18"/>
                <w:szCs w:val="18"/>
              </w:rPr>
            </w:pPr>
            <w:r>
              <w:rPr>
                <w:rFonts w:ascii="宋体" w:hAnsi="宋体" w:eastAsia="仿宋"/>
                <w:b/>
                <w:bCs/>
                <w:i w:val="0"/>
                <w:caps w:val="0"/>
                <w:spacing w:val="0"/>
                <w:w w:val="100"/>
                <w:sz w:val="18"/>
                <w:szCs w:val="18"/>
              </w:rPr>
              <w:t>文化</w:t>
            </w:r>
          </w:p>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r>
              <w:rPr>
                <w:rFonts w:ascii="宋体" w:hAnsi="宋体" w:eastAsia="仿宋"/>
                <w:b/>
                <w:bCs/>
                <w:i w:val="0"/>
                <w:caps w:val="0"/>
                <w:spacing w:val="0"/>
                <w:w w:val="100"/>
                <w:sz w:val="18"/>
                <w:szCs w:val="18"/>
              </w:rPr>
              <w:t>程度</w:t>
            </w:r>
          </w:p>
        </w:tc>
        <w:tc>
          <w:tcPr>
            <w:tcW w:w="4331" w:type="dxa"/>
            <w:tcBorders>
              <w:bottom w:val="single" w:color="auto" w:sz="4" w:space="0"/>
            </w:tcBorders>
            <w:noWrap w:val="0"/>
            <w:vAlign w:val="center"/>
          </w:tcPr>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r>
              <w:rPr>
                <w:rFonts w:hint="eastAsia" w:ascii="宋体" w:hAnsi="宋体" w:eastAsia="仿宋"/>
                <w:b/>
                <w:bCs/>
                <w:i w:val="0"/>
                <w:caps w:val="0"/>
                <w:spacing w:val="0"/>
                <w:w w:val="100"/>
                <w:sz w:val="18"/>
                <w:szCs w:val="18"/>
              </w:rPr>
              <w:t>主要业绩成果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11" w:type="dxa"/>
            <w:vMerge w:val="restart"/>
            <w:noWrap w:val="0"/>
            <w:vAlign w:val="center"/>
          </w:tcPr>
          <w:p>
            <w:pPr>
              <w:snapToGrid/>
              <w:spacing w:before="0" w:beforeAutospacing="0" w:after="0" w:afterAutospacing="0" w:line="240" w:lineRule="auto"/>
              <w:jc w:val="center"/>
              <w:textAlignment w:val="baseline"/>
              <w:rPr>
                <w:rFonts w:hint="eastAsia" w:ascii="宋体" w:hAnsi="宋体" w:eastAsia="仿宋"/>
                <w:b/>
                <w:bCs/>
                <w:i w:val="0"/>
                <w:caps w:val="0"/>
                <w:spacing w:val="0"/>
                <w:w w:val="100"/>
                <w:sz w:val="18"/>
                <w:szCs w:val="18"/>
              </w:rPr>
            </w:pPr>
            <w:r>
              <w:rPr>
                <w:rFonts w:hint="eastAsia" w:ascii="宋体" w:hAnsi="宋体" w:eastAsia="仿宋"/>
                <w:b/>
                <w:bCs/>
                <w:i w:val="0"/>
                <w:caps w:val="0"/>
                <w:spacing w:val="0"/>
                <w:w w:val="100"/>
                <w:sz w:val="18"/>
                <w:szCs w:val="18"/>
              </w:rPr>
              <w:t>吉</w:t>
            </w:r>
          </w:p>
          <w:p>
            <w:pPr>
              <w:snapToGrid/>
              <w:spacing w:before="0" w:beforeAutospacing="0" w:after="0" w:afterAutospacing="0" w:line="240" w:lineRule="auto"/>
              <w:jc w:val="center"/>
              <w:textAlignment w:val="baseline"/>
              <w:rPr>
                <w:rFonts w:hint="eastAsia" w:ascii="宋体" w:hAnsi="宋体" w:eastAsia="仿宋"/>
                <w:b/>
                <w:bCs/>
                <w:i w:val="0"/>
                <w:caps w:val="0"/>
                <w:spacing w:val="0"/>
                <w:w w:val="100"/>
                <w:sz w:val="18"/>
                <w:szCs w:val="18"/>
              </w:rPr>
            </w:pPr>
            <w:r>
              <w:rPr>
                <w:rFonts w:hint="eastAsia" w:ascii="宋体" w:hAnsi="宋体" w:eastAsia="仿宋"/>
                <w:b/>
                <w:bCs/>
                <w:i w:val="0"/>
                <w:caps w:val="0"/>
                <w:spacing w:val="0"/>
                <w:w w:val="100"/>
                <w:sz w:val="18"/>
                <w:szCs w:val="18"/>
              </w:rPr>
              <w:t>林</w:t>
            </w:r>
          </w:p>
          <w:p>
            <w:pPr>
              <w:snapToGrid/>
              <w:spacing w:before="0" w:beforeAutospacing="0" w:after="0" w:afterAutospacing="0" w:line="240" w:lineRule="auto"/>
              <w:jc w:val="center"/>
              <w:textAlignment w:val="baseline"/>
              <w:rPr>
                <w:rFonts w:hint="eastAsia" w:ascii="宋体" w:hAnsi="宋体" w:eastAsia="仿宋"/>
                <w:b/>
                <w:bCs/>
                <w:i w:val="0"/>
                <w:caps w:val="0"/>
                <w:spacing w:val="0"/>
                <w:w w:val="100"/>
                <w:sz w:val="18"/>
                <w:szCs w:val="18"/>
              </w:rPr>
            </w:pPr>
            <w:r>
              <w:rPr>
                <w:rFonts w:hint="eastAsia" w:ascii="宋体" w:hAnsi="宋体" w:eastAsia="仿宋"/>
                <w:b/>
                <w:bCs/>
                <w:i w:val="0"/>
                <w:caps w:val="0"/>
                <w:spacing w:val="0"/>
                <w:w w:val="100"/>
                <w:sz w:val="18"/>
                <w:szCs w:val="18"/>
              </w:rPr>
              <w:t>省</w:t>
            </w:r>
          </w:p>
          <w:p>
            <w:pPr>
              <w:snapToGrid/>
              <w:spacing w:before="0" w:beforeAutospacing="0" w:after="0" w:afterAutospacing="0" w:line="240" w:lineRule="auto"/>
              <w:jc w:val="center"/>
              <w:textAlignment w:val="baseline"/>
              <w:rPr>
                <w:rFonts w:ascii="宋体" w:hAnsi="宋体" w:eastAsia="仿宋"/>
                <w:b/>
                <w:bCs/>
                <w:i w:val="0"/>
                <w:caps w:val="0"/>
                <w:spacing w:val="0"/>
                <w:w w:val="100"/>
                <w:sz w:val="18"/>
                <w:szCs w:val="18"/>
              </w:rPr>
            </w:pPr>
            <w:r>
              <w:rPr>
                <w:rFonts w:ascii="宋体" w:hAnsi="宋体" w:eastAsia="仿宋"/>
                <w:b/>
                <w:bCs/>
                <w:i w:val="0"/>
                <w:caps w:val="0"/>
                <w:spacing w:val="0"/>
                <w:w w:val="100"/>
                <w:sz w:val="18"/>
                <w:szCs w:val="18"/>
              </w:rPr>
              <w:t>技</w:t>
            </w:r>
          </w:p>
          <w:p>
            <w:pPr>
              <w:snapToGrid/>
              <w:spacing w:before="0" w:beforeAutospacing="0" w:after="0" w:afterAutospacing="0" w:line="240" w:lineRule="auto"/>
              <w:jc w:val="center"/>
              <w:textAlignment w:val="baseline"/>
              <w:rPr>
                <w:rFonts w:ascii="宋体" w:hAnsi="宋体" w:eastAsia="仿宋"/>
                <w:b/>
                <w:bCs/>
                <w:i w:val="0"/>
                <w:caps w:val="0"/>
                <w:spacing w:val="0"/>
                <w:w w:val="100"/>
                <w:sz w:val="18"/>
                <w:szCs w:val="18"/>
              </w:rPr>
            </w:pPr>
            <w:r>
              <w:rPr>
                <w:rFonts w:ascii="宋体" w:hAnsi="宋体" w:eastAsia="仿宋"/>
                <w:b/>
                <w:bCs/>
                <w:i w:val="0"/>
                <w:caps w:val="0"/>
                <w:spacing w:val="0"/>
                <w:w w:val="100"/>
                <w:sz w:val="18"/>
                <w:szCs w:val="18"/>
              </w:rPr>
              <w:t>术</w:t>
            </w:r>
          </w:p>
          <w:p>
            <w:pPr>
              <w:snapToGrid/>
              <w:spacing w:before="0" w:beforeAutospacing="0" w:after="0" w:afterAutospacing="0" w:line="240" w:lineRule="auto"/>
              <w:jc w:val="center"/>
              <w:textAlignment w:val="baseline"/>
              <w:rPr>
                <w:rFonts w:ascii="宋体" w:hAnsi="宋体" w:eastAsia="仿宋"/>
                <w:b/>
                <w:bCs/>
                <w:i w:val="0"/>
                <w:caps w:val="0"/>
                <w:spacing w:val="0"/>
                <w:w w:val="100"/>
                <w:sz w:val="18"/>
                <w:szCs w:val="18"/>
              </w:rPr>
            </w:pPr>
            <w:r>
              <w:rPr>
                <w:rFonts w:ascii="宋体" w:hAnsi="宋体" w:eastAsia="仿宋"/>
                <w:b/>
                <w:bCs/>
                <w:i w:val="0"/>
                <w:caps w:val="0"/>
                <w:spacing w:val="0"/>
                <w:w w:val="100"/>
                <w:sz w:val="18"/>
                <w:szCs w:val="18"/>
              </w:rPr>
              <w:t>能</w:t>
            </w:r>
          </w:p>
          <w:p>
            <w:pPr>
              <w:snapToGrid/>
              <w:spacing w:before="0" w:beforeAutospacing="0" w:after="0" w:afterAutospacing="0" w:line="240" w:lineRule="auto"/>
              <w:jc w:val="center"/>
              <w:textAlignment w:val="baseline"/>
              <w:rPr>
                <w:rFonts w:ascii="宋体" w:hAnsi="宋体" w:eastAsia="仿宋"/>
                <w:b/>
                <w:bCs/>
                <w:i w:val="0"/>
                <w:caps w:val="0"/>
                <w:spacing w:val="0"/>
                <w:w w:val="100"/>
                <w:sz w:val="18"/>
                <w:szCs w:val="18"/>
              </w:rPr>
            </w:pPr>
            <w:r>
              <w:rPr>
                <w:rFonts w:ascii="宋体" w:hAnsi="宋体" w:eastAsia="仿宋"/>
                <w:b/>
                <w:bCs/>
                <w:i w:val="0"/>
                <w:caps w:val="0"/>
                <w:spacing w:val="0"/>
                <w:w w:val="100"/>
                <w:sz w:val="18"/>
                <w:szCs w:val="18"/>
              </w:rPr>
              <w:t>手</w:t>
            </w:r>
          </w:p>
          <w:p>
            <w:pPr>
              <w:snapToGrid/>
              <w:spacing w:before="0" w:beforeAutospacing="0" w:after="0" w:afterAutospacing="0" w:line="240" w:lineRule="auto"/>
              <w:jc w:val="center"/>
              <w:textAlignment w:val="baseline"/>
              <w:rPr>
                <w:rFonts w:ascii="宋体" w:hAnsi="宋体" w:eastAsia="仿宋"/>
                <w:b/>
                <w:bCs/>
                <w:i w:val="0"/>
                <w:caps w:val="0"/>
                <w:spacing w:val="0"/>
                <w:w w:val="100"/>
                <w:sz w:val="18"/>
                <w:szCs w:val="18"/>
              </w:rPr>
            </w:pPr>
            <w:r>
              <w:rPr>
                <w:rFonts w:ascii="宋体" w:hAnsi="宋体" w:eastAsia="仿宋"/>
                <w:b/>
                <w:bCs/>
                <w:i w:val="0"/>
                <w:caps w:val="0"/>
                <w:spacing w:val="0"/>
                <w:w w:val="100"/>
                <w:sz w:val="18"/>
                <w:szCs w:val="18"/>
              </w:rPr>
              <w:t>候</w:t>
            </w:r>
          </w:p>
          <w:p>
            <w:pPr>
              <w:snapToGrid/>
              <w:spacing w:before="0" w:beforeAutospacing="0" w:after="0" w:afterAutospacing="0" w:line="240" w:lineRule="auto"/>
              <w:jc w:val="center"/>
              <w:textAlignment w:val="baseline"/>
              <w:rPr>
                <w:rFonts w:ascii="宋体" w:hAnsi="宋体" w:eastAsia="仿宋"/>
                <w:b/>
                <w:bCs/>
                <w:i w:val="0"/>
                <w:caps w:val="0"/>
                <w:spacing w:val="0"/>
                <w:w w:val="100"/>
                <w:sz w:val="18"/>
                <w:szCs w:val="18"/>
              </w:rPr>
            </w:pPr>
            <w:r>
              <w:rPr>
                <w:rFonts w:ascii="宋体" w:hAnsi="宋体" w:eastAsia="仿宋"/>
                <w:b/>
                <w:bCs/>
                <w:i w:val="0"/>
                <w:caps w:val="0"/>
                <w:spacing w:val="0"/>
                <w:w w:val="100"/>
                <w:sz w:val="18"/>
                <w:szCs w:val="18"/>
              </w:rPr>
              <w:t>选</w:t>
            </w:r>
          </w:p>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r>
              <w:rPr>
                <w:rFonts w:ascii="宋体" w:hAnsi="宋体" w:eastAsia="仿宋"/>
                <w:b/>
                <w:bCs/>
                <w:i w:val="0"/>
                <w:caps w:val="0"/>
                <w:spacing w:val="0"/>
                <w:w w:val="100"/>
                <w:sz w:val="18"/>
                <w:szCs w:val="18"/>
              </w:rPr>
              <w:t>人</w:t>
            </w:r>
          </w:p>
        </w:tc>
        <w:tc>
          <w:tcPr>
            <w:tcW w:w="840" w:type="dxa"/>
            <w:noWrap w:val="0"/>
            <w:vAlign w:val="center"/>
          </w:tcPr>
          <w:p>
            <w:pPr>
              <w:snapToGrid/>
              <w:spacing w:before="0" w:beforeAutospacing="0" w:after="0" w:afterAutospacing="0" w:line="240" w:lineRule="auto"/>
              <w:jc w:val="center"/>
              <w:textAlignment w:val="baseline"/>
              <w:rPr>
                <w:rFonts w:hint="default" w:ascii="宋体" w:hAnsi="宋体" w:eastAsia="仿宋"/>
                <w:b/>
                <w:bCs/>
                <w:i w:val="0"/>
                <w:caps w:val="0"/>
                <w:spacing w:val="0"/>
                <w:w w:val="100"/>
                <w:sz w:val="18"/>
                <w:szCs w:val="18"/>
              </w:rPr>
            </w:pPr>
            <w:r>
              <w:rPr>
                <w:rFonts w:hint="default" w:ascii="宋体" w:hAnsi="宋体" w:eastAsia="仿宋"/>
                <w:b/>
                <w:bCs/>
                <w:i w:val="0"/>
                <w:caps w:val="0"/>
                <w:spacing w:val="0"/>
                <w:w w:val="100"/>
                <w:sz w:val="18"/>
                <w:szCs w:val="18"/>
              </w:rPr>
              <w:t>1</w:t>
            </w:r>
          </w:p>
        </w:tc>
        <w:tc>
          <w:tcPr>
            <w:tcW w:w="795"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eastAsia="zh-CN"/>
              </w:rPr>
            </w:pPr>
            <w:r>
              <w:rPr>
                <w:rFonts w:ascii="宋体" w:hAnsi="宋体" w:eastAsia="仿宋_GB2312"/>
                <w:b w:val="0"/>
                <w:i w:val="0"/>
                <w:caps w:val="0"/>
                <w:spacing w:val="0"/>
                <w:w w:val="100"/>
                <w:sz w:val="18"/>
                <w:szCs w:val="18"/>
              </w:rPr>
              <w:t>吴冬岩</w:t>
            </w:r>
          </w:p>
        </w:tc>
        <w:tc>
          <w:tcPr>
            <w:tcW w:w="502"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eastAsia="zh-CN"/>
              </w:rPr>
            </w:pPr>
            <w:r>
              <w:rPr>
                <w:rFonts w:ascii="宋体" w:hAnsi="宋体" w:eastAsia="仿宋_GB2312"/>
                <w:b w:val="0"/>
                <w:i w:val="0"/>
                <w:caps w:val="0"/>
                <w:spacing w:val="0"/>
                <w:w w:val="100"/>
                <w:sz w:val="18"/>
                <w:szCs w:val="18"/>
              </w:rPr>
              <w:t>男</w:t>
            </w:r>
          </w:p>
        </w:tc>
        <w:tc>
          <w:tcPr>
            <w:tcW w:w="1441"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eastAsia="zh-CN"/>
              </w:rPr>
            </w:pPr>
            <w:r>
              <w:rPr>
                <w:rFonts w:ascii="宋体" w:hAnsi="宋体" w:eastAsia="仿宋_GB2312"/>
                <w:b w:val="0"/>
                <w:i w:val="0"/>
                <w:caps w:val="0"/>
                <w:spacing w:val="0"/>
                <w:w w:val="100"/>
                <w:sz w:val="18"/>
                <w:szCs w:val="18"/>
              </w:rPr>
              <w:t>白城永固连杆总成责任有限公司</w:t>
            </w:r>
          </w:p>
        </w:tc>
        <w:tc>
          <w:tcPr>
            <w:tcW w:w="1315"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val="en-US" w:eastAsia="zh-CN"/>
              </w:rPr>
            </w:pPr>
          </w:p>
        </w:tc>
        <w:tc>
          <w:tcPr>
            <w:tcW w:w="987"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val="en-US" w:eastAsia="zh-CN"/>
              </w:rPr>
            </w:pPr>
            <w:r>
              <w:rPr>
                <w:rFonts w:ascii="宋体" w:hAnsi="宋体" w:eastAsia="仿宋_GB2312"/>
                <w:b w:val="0"/>
                <w:i w:val="0"/>
                <w:caps w:val="0"/>
                <w:spacing w:val="0"/>
                <w:w w:val="100"/>
                <w:sz w:val="18"/>
                <w:szCs w:val="18"/>
              </w:rPr>
              <w:t>数控铣</w:t>
            </w:r>
          </w:p>
        </w:tc>
        <w:tc>
          <w:tcPr>
            <w:tcW w:w="810"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val="en-US" w:eastAsia="zh-CN"/>
              </w:rPr>
            </w:pPr>
            <w:r>
              <w:rPr>
                <w:rFonts w:ascii="宋体" w:hAnsi="宋体" w:eastAsia="仿宋_GB2312"/>
                <w:b w:val="0"/>
                <w:i w:val="0"/>
                <w:caps w:val="0"/>
                <w:spacing w:val="0"/>
                <w:w w:val="100"/>
                <w:sz w:val="18"/>
                <w:szCs w:val="18"/>
              </w:rPr>
              <w:t>高级工</w:t>
            </w:r>
          </w:p>
        </w:tc>
        <w:tc>
          <w:tcPr>
            <w:tcW w:w="735"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eastAsia="zh-CN"/>
              </w:rPr>
            </w:pPr>
            <w:r>
              <w:rPr>
                <w:rFonts w:ascii="宋体" w:hAnsi="宋体" w:eastAsia="仿宋_GB2312"/>
                <w:b w:val="0"/>
                <w:i w:val="0"/>
                <w:caps w:val="0"/>
                <w:spacing w:val="0"/>
                <w:w w:val="100"/>
                <w:sz w:val="18"/>
                <w:szCs w:val="18"/>
              </w:rPr>
              <w:t>中专</w:t>
            </w:r>
          </w:p>
        </w:tc>
        <w:tc>
          <w:tcPr>
            <w:tcW w:w="4331" w:type="dxa"/>
            <w:noWrap w:val="0"/>
            <w:vAlign w:val="center"/>
          </w:tcPr>
          <w:p>
            <w:pPr>
              <w:snapToGrid/>
              <w:spacing w:before="0" w:beforeAutospacing="0" w:after="0" w:afterAutospacing="0" w:line="240" w:lineRule="auto"/>
              <w:jc w:val="center"/>
              <w:textAlignment w:val="baseline"/>
              <w:rPr>
                <w:rFonts w:hint="default" w:ascii="宋体" w:hAnsi="宋体" w:eastAsia="仿宋_GB2312"/>
                <w:b w:val="0"/>
                <w:i w:val="0"/>
                <w:caps w:val="0"/>
                <w:spacing w:val="0"/>
                <w:w w:val="100"/>
                <w:sz w:val="18"/>
                <w:szCs w:val="18"/>
              </w:rPr>
            </w:pPr>
            <w:r>
              <w:rPr>
                <w:rFonts w:hint="default" w:ascii="宋体" w:hAnsi="宋体" w:eastAsia="仿宋_GB2312"/>
                <w:b w:val="0"/>
                <w:i w:val="0"/>
                <w:caps w:val="0"/>
                <w:spacing w:val="0"/>
                <w:w w:val="100"/>
                <w:sz w:val="18"/>
                <w:szCs w:val="18"/>
              </w:rPr>
              <w:t xml:space="preserve">   </w:t>
            </w:r>
            <w:r>
              <w:rPr>
                <w:rFonts w:ascii="宋体" w:hAnsi="宋体" w:eastAsia="仿宋_GB2312"/>
                <w:b w:val="0"/>
                <w:i w:val="0"/>
                <w:caps w:val="0"/>
                <w:spacing w:val="0"/>
                <w:w w:val="100"/>
                <w:sz w:val="18"/>
                <w:szCs w:val="18"/>
              </w:rPr>
              <w:t>作为师徒工作间的领军人，他注重技术传承，努力培养优秀创新团队，在他的带动下，企业员工形成了爱学习爱钻研，积极向上的正能量。由他培训的徒弟中有两人已经担任了车间副主任，并被授予“白城十大经济技术创新标兵”，“白城工匠”和白城市“五一劳动奖章”，有</w:t>
            </w:r>
            <w:r>
              <w:rPr>
                <w:rFonts w:hint="default" w:ascii="宋体" w:hAnsi="宋体" w:eastAsia="仿宋_GB2312"/>
                <w:b w:val="0"/>
                <w:i w:val="0"/>
                <w:caps w:val="0"/>
                <w:spacing w:val="0"/>
                <w:w w:val="100"/>
                <w:sz w:val="18"/>
                <w:szCs w:val="18"/>
              </w:rPr>
              <w:t>6人担任了班组长，</w:t>
            </w:r>
          </w:p>
          <w:p>
            <w:pPr>
              <w:snapToGrid/>
              <w:spacing w:before="0" w:beforeAutospacing="0" w:after="0" w:afterAutospacing="0" w:line="240" w:lineRule="auto"/>
              <w:jc w:val="both"/>
              <w:textAlignment w:val="baseline"/>
              <w:rPr>
                <w:rFonts w:hint="default" w:ascii="宋体" w:hAnsi="宋体" w:eastAsia="仿宋_GB2312"/>
                <w:b w:val="0"/>
                <w:i w:val="0"/>
                <w:caps w:val="0"/>
                <w:spacing w:val="0"/>
                <w:w w:val="100"/>
                <w:sz w:val="18"/>
                <w:szCs w:val="18"/>
              </w:rPr>
            </w:pPr>
            <w:r>
              <w:rPr>
                <w:rFonts w:hint="default" w:ascii="宋体" w:hAnsi="宋体" w:eastAsia="仿宋_GB2312"/>
                <w:b w:val="0"/>
                <w:i w:val="0"/>
                <w:caps w:val="0"/>
                <w:spacing w:val="0"/>
                <w:w w:val="100"/>
                <w:sz w:val="18"/>
                <w:szCs w:val="18"/>
              </w:rPr>
              <w:t>100多人服务于省内省外其他企业。</w:t>
            </w:r>
          </w:p>
          <w:p>
            <w:pPr>
              <w:snapToGrid/>
              <w:spacing w:before="0" w:beforeAutospacing="0" w:after="0" w:afterAutospacing="0" w:line="240" w:lineRule="auto"/>
              <w:jc w:val="center"/>
              <w:textAlignment w:val="baseline"/>
              <w:rPr>
                <w:rFonts w:hint="default" w:ascii="宋体" w:hAnsi="宋体" w:eastAsia="仿宋_GB2312"/>
                <w:b w:val="0"/>
                <w:i w:val="0"/>
                <w:caps w:val="0"/>
                <w:spacing w:val="0"/>
                <w:w w:val="100"/>
                <w:sz w:val="18"/>
                <w:szCs w:val="18"/>
              </w:rPr>
            </w:pPr>
            <w:r>
              <w:rPr>
                <w:rFonts w:hint="default" w:ascii="宋体" w:hAnsi="宋体" w:eastAsia="仿宋_GB2312"/>
                <w:b w:val="0"/>
                <w:i w:val="0"/>
                <w:caps w:val="0"/>
                <w:spacing w:val="0"/>
                <w:w w:val="100"/>
                <w:sz w:val="18"/>
                <w:szCs w:val="18"/>
              </w:rPr>
              <w:t xml:space="preserve">   使用国产刀具代替进口刀具，效率提高20%，成本由原来的15元将至5元，每年节约成本180余万元。生产线自主设计改造后，由3个产品的加工能</w:t>
            </w:r>
          </w:p>
          <w:p>
            <w:pPr>
              <w:snapToGrid/>
              <w:spacing w:before="0" w:beforeAutospacing="0" w:after="0" w:afterAutospacing="0" w:line="240" w:lineRule="auto"/>
              <w:jc w:val="both"/>
              <w:textAlignment w:val="baseline"/>
              <w:rPr>
                <w:rFonts w:hint="eastAsia" w:ascii="宋体" w:hAnsi="宋体" w:eastAsia="仿宋_GB2312"/>
                <w:b w:val="0"/>
                <w:i w:val="0"/>
                <w:caps w:val="0"/>
                <w:spacing w:val="0"/>
                <w:w w:val="100"/>
                <w:sz w:val="18"/>
                <w:szCs w:val="18"/>
                <w:lang w:val="en-US" w:eastAsia="zh-CN"/>
              </w:rPr>
            </w:pPr>
            <w:r>
              <w:rPr>
                <w:rFonts w:hint="default" w:ascii="宋体" w:hAnsi="宋体" w:eastAsia="仿宋_GB2312"/>
                <w:b w:val="0"/>
                <w:i w:val="0"/>
                <w:caps w:val="0"/>
                <w:spacing w:val="0"/>
                <w:w w:val="100"/>
                <w:sz w:val="18"/>
                <w:szCs w:val="18"/>
              </w:rPr>
              <w:t>力增加到6个，节约改造费用200余万元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11" w:type="dxa"/>
            <w:vMerge w:val="continue"/>
            <w:noWrap w:val="0"/>
            <w:vAlign w:val="center"/>
          </w:tcPr>
          <w:p>
            <w:pPr>
              <w:snapToGrid/>
              <w:spacing w:before="0" w:beforeAutospacing="0" w:after="0" w:afterAutospacing="0" w:line="240" w:lineRule="auto"/>
              <w:jc w:val="center"/>
              <w:textAlignment w:val="baseline"/>
              <w:rPr>
                <w:rFonts w:ascii="宋体" w:hAnsi="宋体" w:eastAsia="仿宋_GB2312"/>
                <w:b/>
                <w:bCs/>
                <w:i w:val="0"/>
                <w:caps w:val="0"/>
                <w:spacing w:val="0"/>
                <w:w w:val="100"/>
                <w:sz w:val="18"/>
                <w:szCs w:val="18"/>
              </w:rPr>
            </w:pPr>
          </w:p>
        </w:tc>
        <w:tc>
          <w:tcPr>
            <w:tcW w:w="840" w:type="dxa"/>
            <w:noWrap w:val="0"/>
            <w:vAlign w:val="center"/>
          </w:tcPr>
          <w:p>
            <w:pPr>
              <w:snapToGrid/>
              <w:spacing w:before="0" w:beforeAutospacing="0" w:after="0" w:afterAutospacing="0" w:line="240" w:lineRule="auto"/>
              <w:jc w:val="center"/>
              <w:textAlignment w:val="baseline"/>
              <w:rPr>
                <w:rFonts w:hint="default" w:ascii="宋体" w:hAnsi="宋体" w:eastAsia="仿宋_GB2312"/>
                <w:b/>
                <w:bCs/>
                <w:i w:val="0"/>
                <w:caps w:val="0"/>
                <w:spacing w:val="0"/>
                <w:w w:val="100"/>
                <w:sz w:val="18"/>
                <w:szCs w:val="18"/>
              </w:rPr>
            </w:pPr>
            <w:r>
              <w:rPr>
                <w:rFonts w:hint="default" w:ascii="宋体" w:hAnsi="宋体" w:eastAsia="仿宋"/>
                <w:b/>
                <w:bCs/>
                <w:i w:val="0"/>
                <w:caps w:val="0"/>
                <w:spacing w:val="0"/>
                <w:w w:val="100"/>
                <w:sz w:val="18"/>
                <w:szCs w:val="18"/>
              </w:rPr>
              <w:t>2</w:t>
            </w:r>
          </w:p>
        </w:tc>
        <w:tc>
          <w:tcPr>
            <w:tcW w:w="795"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eastAsia="zh-CN"/>
              </w:rPr>
            </w:pPr>
            <w:r>
              <w:rPr>
                <w:rFonts w:hint="eastAsia" w:ascii="宋体" w:hAnsi="宋体" w:eastAsia="仿宋_GB2312"/>
                <w:b w:val="0"/>
                <w:i w:val="0"/>
                <w:caps w:val="0"/>
                <w:spacing w:val="0"/>
                <w:w w:val="100"/>
                <w:sz w:val="18"/>
                <w:szCs w:val="18"/>
                <w:lang w:eastAsia="zh-CN"/>
              </w:rPr>
              <w:t>李妍</w:t>
            </w:r>
          </w:p>
        </w:tc>
        <w:tc>
          <w:tcPr>
            <w:tcW w:w="502"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eastAsia="zh-CN"/>
              </w:rPr>
            </w:pPr>
            <w:r>
              <w:rPr>
                <w:rFonts w:hint="eastAsia" w:ascii="宋体" w:hAnsi="宋体" w:eastAsia="仿宋_GB2312"/>
                <w:b w:val="0"/>
                <w:i w:val="0"/>
                <w:caps w:val="0"/>
                <w:spacing w:val="0"/>
                <w:w w:val="100"/>
                <w:sz w:val="18"/>
                <w:szCs w:val="18"/>
                <w:lang w:eastAsia="zh-CN"/>
              </w:rPr>
              <w:t>女</w:t>
            </w:r>
          </w:p>
        </w:tc>
        <w:tc>
          <w:tcPr>
            <w:tcW w:w="1441"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eastAsia="zh-CN"/>
              </w:rPr>
            </w:pPr>
            <w:r>
              <w:rPr>
                <w:rFonts w:hint="eastAsia" w:ascii="宋体" w:hAnsi="宋体" w:eastAsia="仿宋_GB2312"/>
                <w:b w:val="0"/>
                <w:i w:val="0"/>
                <w:caps w:val="0"/>
                <w:spacing w:val="0"/>
                <w:w w:val="100"/>
                <w:sz w:val="18"/>
                <w:szCs w:val="18"/>
                <w:lang w:eastAsia="zh-CN"/>
              </w:rPr>
              <w:t>白城医学高等专科学校</w:t>
            </w:r>
          </w:p>
        </w:tc>
        <w:tc>
          <w:tcPr>
            <w:tcW w:w="1315" w:type="dxa"/>
            <w:noWrap w:val="0"/>
            <w:vAlign w:val="center"/>
          </w:tcPr>
          <w:p>
            <w:pPr>
              <w:snapToGrid/>
              <w:spacing w:before="0" w:beforeAutospacing="0" w:after="0" w:afterAutospacing="0" w:line="240" w:lineRule="auto"/>
              <w:jc w:val="center"/>
              <w:textAlignment w:val="baseline"/>
              <w:rPr>
                <w:rFonts w:ascii="宋体" w:hAnsi="宋体" w:eastAsia="仿宋_GB2312"/>
                <w:b w:val="0"/>
                <w:i w:val="0"/>
                <w:caps w:val="0"/>
                <w:spacing w:val="0"/>
                <w:w w:val="100"/>
                <w:sz w:val="18"/>
                <w:szCs w:val="18"/>
              </w:rPr>
            </w:pPr>
          </w:p>
        </w:tc>
        <w:tc>
          <w:tcPr>
            <w:tcW w:w="987" w:type="dxa"/>
            <w:noWrap w:val="0"/>
            <w:vAlign w:val="center"/>
          </w:tcPr>
          <w:p>
            <w:pPr>
              <w:snapToGrid/>
              <w:spacing w:before="0" w:beforeAutospacing="0" w:after="0" w:afterAutospacing="0" w:line="240" w:lineRule="auto"/>
              <w:jc w:val="center"/>
              <w:textAlignment w:val="baseline"/>
              <w:rPr>
                <w:rFonts w:ascii="宋体" w:hAnsi="宋体" w:eastAsia="仿宋_GB2312"/>
                <w:b w:val="0"/>
                <w:i w:val="0"/>
                <w:caps w:val="0"/>
                <w:spacing w:val="0"/>
                <w:w w:val="100"/>
                <w:sz w:val="18"/>
                <w:szCs w:val="18"/>
              </w:rPr>
            </w:pPr>
            <w:r>
              <w:rPr>
                <w:rFonts w:hint="eastAsia" w:ascii="宋体" w:hAnsi="宋体" w:eastAsia="仿宋_GB2312"/>
                <w:b w:val="0"/>
                <w:i w:val="0"/>
                <w:caps w:val="0"/>
                <w:spacing w:val="0"/>
                <w:w w:val="100"/>
                <w:sz w:val="18"/>
                <w:szCs w:val="18"/>
                <w:lang w:val="en-US" w:eastAsia="zh-CN"/>
              </w:rPr>
              <w:t>眼镜验光员眼镜定配工</w:t>
            </w:r>
          </w:p>
        </w:tc>
        <w:tc>
          <w:tcPr>
            <w:tcW w:w="810"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eastAsia="zh-CN"/>
              </w:rPr>
            </w:pPr>
            <w:r>
              <w:rPr>
                <w:rFonts w:hint="eastAsia" w:ascii="宋体" w:hAnsi="宋体" w:eastAsia="仿宋_GB2312"/>
                <w:b w:val="0"/>
                <w:i w:val="0"/>
                <w:caps w:val="0"/>
                <w:spacing w:val="0"/>
                <w:w w:val="100"/>
                <w:sz w:val="18"/>
                <w:szCs w:val="18"/>
                <w:lang w:eastAsia="zh-CN"/>
              </w:rPr>
              <w:t>一级</w:t>
            </w:r>
          </w:p>
          <w:p>
            <w:pPr>
              <w:snapToGrid/>
              <w:spacing w:before="0" w:beforeAutospacing="0" w:after="0" w:afterAutospacing="0" w:line="240" w:lineRule="auto"/>
              <w:jc w:val="center"/>
              <w:textAlignment w:val="baseline"/>
              <w:rPr>
                <w:rFonts w:hint="default" w:ascii="宋体" w:hAnsi="宋体" w:eastAsia="仿宋_GB2312"/>
                <w:b w:val="0"/>
                <w:i w:val="0"/>
                <w:caps w:val="0"/>
                <w:spacing w:val="0"/>
                <w:w w:val="100"/>
                <w:sz w:val="18"/>
                <w:szCs w:val="18"/>
                <w:lang w:val="en-US" w:eastAsia="zh-CN"/>
              </w:rPr>
            </w:pPr>
            <w:r>
              <w:rPr>
                <w:rFonts w:hint="eastAsia" w:ascii="宋体" w:hAnsi="宋体" w:eastAsia="仿宋_GB2312"/>
                <w:b w:val="0"/>
                <w:i w:val="0"/>
                <w:caps w:val="0"/>
                <w:spacing w:val="0"/>
                <w:w w:val="100"/>
                <w:sz w:val="18"/>
                <w:szCs w:val="18"/>
                <w:lang w:val="en-US" w:eastAsia="zh-CN"/>
              </w:rPr>
              <w:t>二级</w:t>
            </w:r>
          </w:p>
        </w:tc>
        <w:tc>
          <w:tcPr>
            <w:tcW w:w="735" w:type="dxa"/>
            <w:noWrap w:val="0"/>
            <w:vAlign w:val="center"/>
          </w:tcPr>
          <w:p>
            <w:pPr>
              <w:snapToGrid/>
              <w:spacing w:before="0" w:beforeAutospacing="0" w:after="0" w:afterAutospacing="0" w:line="240" w:lineRule="auto"/>
              <w:jc w:val="center"/>
              <w:textAlignment w:val="baseline"/>
              <w:rPr>
                <w:rFonts w:hint="eastAsia" w:ascii="宋体" w:hAnsi="宋体" w:eastAsia="仿宋_GB2312"/>
                <w:b w:val="0"/>
                <w:i w:val="0"/>
                <w:caps w:val="0"/>
                <w:spacing w:val="0"/>
                <w:w w:val="100"/>
                <w:sz w:val="18"/>
                <w:szCs w:val="18"/>
                <w:lang w:eastAsia="zh-CN"/>
              </w:rPr>
            </w:pPr>
            <w:r>
              <w:rPr>
                <w:rFonts w:hint="eastAsia" w:ascii="宋体" w:hAnsi="宋体" w:eastAsia="仿宋_GB2312"/>
                <w:b w:val="0"/>
                <w:i w:val="0"/>
                <w:caps w:val="0"/>
                <w:spacing w:val="0"/>
                <w:w w:val="100"/>
                <w:sz w:val="18"/>
                <w:szCs w:val="18"/>
                <w:lang w:eastAsia="zh-CN"/>
              </w:rPr>
              <w:t>本科</w:t>
            </w:r>
          </w:p>
        </w:tc>
        <w:tc>
          <w:tcPr>
            <w:tcW w:w="4331" w:type="dxa"/>
            <w:noWrap w:val="0"/>
            <w:vAlign w:val="center"/>
          </w:tcPr>
          <w:p>
            <w:pPr>
              <w:keepLines w:val="0"/>
              <w:widowControl w:val="0"/>
              <w:snapToGrid/>
              <w:spacing w:before="0" w:beforeAutospacing="0" w:after="0" w:afterAutospacing="0" w:line="200" w:lineRule="exact"/>
              <w:jc w:val="left"/>
              <w:textAlignment w:val="baseline"/>
              <w:rPr>
                <w:rFonts w:hint="eastAsia" w:ascii="宋体" w:hAnsi="宋体" w:eastAsia="仿宋_GB2312"/>
                <w:b w:val="0"/>
                <w:i w:val="0"/>
                <w:caps w:val="0"/>
                <w:spacing w:val="0"/>
                <w:w w:val="100"/>
                <w:sz w:val="18"/>
                <w:szCs w:val="18"/>
                <w:lang w:val="en-US" w:eastAsia="zh-CN"/>
              </w:rPr>
            </w:pPr>
            <w:r>
              <w:rPr>
                <w:rFonts w:hint="eastAsia" w:ascii="宋体" w:hAnsi="宋体" w:eastAsia="仿宋_GB2312"/>
                <w:b w:val="0"/>
                <w:i w:val="0"/>
                <w:caps w:val="0"/>
                <w:spacing w:val="0"/>
                <w:w w:val="100"/>
                <w:sz w:val="18"/>
                <w:szCs w:val="18"/>
                <w:lang w:val="en-US" w:eastAsia="zh-CN"/>
              </w:rPr>
              <w:t xml:space="preserve">   在验光配镜、斜弱视和双眼视的诊断与治疗、角膜接触镜的验配等方面有着扎实的理论基础，被评为眼镜一级验光员</w:t>
            </w:r>
            <w:r>
              <w:rPr>
                <w:rFonts w:hint="eastAsia" w:ascii="宋体" w:hAnsi="宋体" w:eastAsia="仿宋_GB2312"/>
                <w:b w:val="0"/>
                <w:i w:val="0"/>
                <w:caps w:val="0"/>
                <w:spacing w:val="0"/>
                <w:w w:val="100"/>
                <w:sz w:val="18"/>
                <w:szCs w:val="18"/>
              </w:rPr>
              <w:t>、</w:t>
            </w:r>
            <w:r>
              <w:rPr>
                <w:rFonts w:hint="eastAsia" w:ascii="宋体" w:hAnsi="宋体" w:eastAsia="仿宋_GB2312"/>
                <w:b w:val="0"/>
                <w:i w:val="0"/>
                <w:caps w:val="0"/>
                <w:spacing w:val="0"/>
                <w:w w:val="100"/>
                <w:sz w:val="18"/>
                <w:szCs w:val="18"/>
                <w:lang w:val="en-US" w:eastAsia="zh-CN"/>
              </w:rPr>
              <w:t>眼镜二级定配工、国际角膜塑形学会亚洲分会会员等称号。   从2004年开始，带领美氏眼科门诊部、为视眼科门诊部、白城书视眼科门诊部的视光师以及视觉训练师进行培训指导及疑难患者的诊治，对验光配镜及斜弱视的疑难问题进行诊治。2019年白城医学高等专科学校及通榆美氏眼科荣获“2019年第四届全国验光配镜技能大赛吉林省选拔赛”参赛先进单位个人并获得第四届全国验光与配镜职业技能竞赛学生组“优秀指导教师奖”及第四届全国验光配镜技能大赛吉林省赛区学生组“优秀指导教师”。</w:t>
            </w:r>
          </w:p>
          <w:p>
            <w:pPr>
              <w:keepLines w:val="0"/>
              <w:widowControl w:val="0"/>
              <w:snapToGrid/>
              <w:spacing w:before="0" w:beforeAutospacing="0" w:after="0" w:afterAutospacing="0" w:line="200" w:lineRule="exact"/>
              <w:ind w:firstLine="360" w:firstLineChars="200"/>
              <w:jc w:val="left"/>
              <w:textAlignment w:val="baseline"/>
              <w:rPr>
                <w:rFonts w:hint="default" w:ascii="宋体" w:hAnsi="宋体" w:eastAsia="仿宋_GB2312"/>
                <w:b w:val="0"/>
                <w:i w:val="0"/>
                <w:caps w:val="0"/>
                <w:spacing w:val="0"/>
                <w:w w:val="100"/>
                <w:sz w:val="18"/>
                <w:szCs w:val="18"/>
                <w:lang w:val="en-US"/>
              </w:rPr>
            </w:pPr>
            <w:r>
              <w:rPr>
                <w:rFonts w:hint="eastAsia" w:ascii="宋体" w:hAnsi="宋体" w:eastAsia="仿宋_GB2312"/>
                <w:b w:val="0"/>
                <w:i w:val="0"/>
                <w:caps w:val="0"/>
                <w:spacing w:val="0"/>
                <w:w w:val="100"/>
                <w:sz w:val="18"/>
                <w:szCs w:val="18"/>
                <w:lang w:val="en-US" w:eastAsia="zh-CN"/>
              </w:rPr>
              <w:t>作为培训协调员参与“吉林省卫生计生适宜技术推广项目—基于综合验光仪的新型验光系统的应用于推广”课题的研究，其课题成果被广泛应用于各大眼科医院及眼视光中心。2018年获得实用新型专利，发明名称:2018216600682一种眼科临床护理用眼睑撑开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11" w:type="dxa"/>
            <w:vMerge w:val="continue"/>
            <w:noWrap w:val="0"/>
            <w:vAlign w:val="center"/>
          </w:tcPr>
          <w:p>
            <w:pPr>
              <w:snapToGrid/>
              <w:spacing w:before="0" w:beforeAutospacing="0" w:after="0" w:afterAutospacing="0" w:line="240" w:lineRule="auto"/>
              <w:jc w:val="center"/>
              <w:textAlignment w:val="baseline"/>
              <w:rPr>
                <w:rFonts w:ascii="宋体" w:hAnsi="宋体" w:eastAsia="仿宋_GB2312"/>
                <w:b w:val="0"/>
                <w:i w:val="0"/>
                <w:caps w:val="0"/>
                <w:spacing w:val="0"/>
                <w:w w:val="100"/>
                <w:sz w:val="18"/>
                <w:szCs w:val="18"/>
              </w:rPr>
            </w:pPr>
          </w:p>
        </w:tc>
        <w:tc>
          <w:tcPr>
            <w:tcW w:w="840" w:type="dxa"/>
            <w:noWrap w:val="0"/>
            <w:vAlign w:val="center"/>
          </w:tcPr>
          <w:p>
            <w:pPr>
              <w:snapToGrid/>
              <w:spacing w:before="0" w:beforeAutospacing="0" w:after="0" w:afterAutospacing="0" w:line="240" w:lineRule="auto"/>
              <w:jc w:val="center"/>
              <w:textAlignment w:val="baseline"/>
              <w:rPr>
                <w:rFonts w:hint="default" w:ascii="宋体" w:hAnsi="宋体" w:eastAsia="仿宋"/>
                <w:b/>
                <w:bCs/>
                <w:i w:val="0"/>
                <w:caps w:val="0"/>
                <w:spacing w:val="0"/>
                <w:w w:val="100"/>
                <w:sz w:val="18"/>
                <w:szCs w:val="18"/>
              </w:rPr>
            </w:pPr>
            <w:r>
              <w:rPr>
                <w:rFonts w:hint="default" w:ascii="宋体" w:hAnsi="宋体" w:eastAsia="仿宋"/>
                <w:b/>
                <w:bCs/>
                <w:i w:val="0"/>
                <w:caps w:val="0"/>
                <w:spacing w:val="0"/>
                <w:w w:val="100"/>
                <w:sz w:val="18"/>
                <w:szCs w:val="18"/>
              </w:rPr>
              <w:t>3</w:t>
            </w:r>
          </w:p>
        </w:tc>
        <w:tc>
          <w:tcPr>
            <w:tcW w:w="795" w:type="dxa"/>
            <w:noWrap w:val="0"/>
            <w:vAlign w:val="center"/>
          </w:tcPr>
          <w:p>
            <w:pPr>
              <w:keepLines w:val="0"/>
              <w:widowControl w:val="0"/>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jc w:val="center"/>
              <w:textAlignment w:val="baseline"/>
              <w:rPr>
                <w:rFonts w:ascii="宋体" w:hAnsi="宋体" w:eastAsia="仿宋_GB2312"/>
                <w:b w:val="0"/>
                <w:i w:val="0"/>
                <w:caps w:val="0"/>
                <w:spacing w:val="0"/>
                <w:w w:val="100"/>
                <w:sz w:val="18"/>
                <w:szCs w:val="18"/>
              </w:rPr>
            </w:pPr>
            <w:r>
              <w:rPr>
                <w:rFonts w:hint="eastAsia" w:ascii="仿宋_GB2312" w:eastAsia="仿宋_GB2312"/>
                <w:b w:val="0"/>
                <w:i w:val="0"/>
                <w:caps w:val="0"/>
                <w:spacing w:val="0"/>
                <w:w w:val="100"/>
                <w:kern w:val="2"/>
                <w:sz w:val="21"/>
                <w:szCs w:val="21"/>
                <w:lang w:val="en-US" w:eastAsia="zh-CN"/>
              </w:rPr>
              <w:t>王向超</w:t>
            </w:r>
          </w:p>
        </w:tc>
        <w:tc>
          <w:tcPr>
            <w:tcW w:w="502" w:type="dxa"/>
            <w:noWrap w:val="0"/>
            <w:vAlign w:val="center"/>
          </w:tcPr>
          <w:p>
            <w:pPr>
              <w:keepLines w:val="0"/>
              <w:widowControl w:val="0"/>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jc w:val="center"/>
              <w:textAlignment w:val="baseline"/>
              <w:rPr>
                <w:rFonts w:ascii="宋体" w:hAnsi="宋体" w:eastAsia="仿宋_GB2312"/>
                <w:b w:val="0"/>
                <w:i w:val="0"/>
                <w:caps w:val="0"/>
                <w:spacing w:val="0"/>
                <w:w w:val="100"/>
                <w:sz w:val="18"/>
                <w:szCs w:val="18"/>
              </w:rPr>
            </w:pPr>
            <w:r>
              <w:rPr>
                <w:rFonts w:hint="eastAsia" w:ascii="仿宋_GB2312" w:eastAsia="仿宋_GB2312"/>
                <w:b w:val="0"/>
                <w:i w:val="0"/>
                <w:caps w:val="0"/>
                <w:spacing w:val="0"/>
                <w:w w:val="100"/>
                <w:kern w:val="2"/>
                <w:sz w:val="21"/>
                <w:szCs w:val="21"/>
                <w:lang w:val="en-US" w:eastAsia="zh-CN"/>
              </w:rPr>
              <w:t>男</w:t>
            </w:r>
          </w:p>
        </w:tc>
        <w:tc>
          <w:tcPr>
            <w:tcW w:w="1441" w:type="dxa"/>
            <w:noWrap w:val="0"/>
            <w:vAlign w:val="center"/>
          </w:tcPr>
          <w:p>
            <w:pPr>
              <w:keepLines w:val="0"/>
              <w:widowControl w:val="0"/>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jc w:val="center"/>
              <w:textAlignment w:val="baseline"/>
              <w:rPr>
                <w:rFonts w:ascii="宋体" w:hAnsi="宋体" w:eastAsia="仿宋_GB2312"/>
                <w:b w:val="0"/>
                <w:i w:val="0"/>
                <w:caps w:val="0"/>
                <w:spacing w:val="0"/>
                <w:w w:val="100"/>
                <w:sz w:val="18"/>
                <w:szCs w:val="18"/>
              </w:rPr>
            </w:pPr>
            <w:r>
              <w:rPr>
                <w:rFonts w:hint="eastAsia" w:ascii="仿宋_GB2312" w:eastAsia="仿宋_GB2312"/>
                <w:b w:val="0"/>
                <w:i w:val="0"/>
                <w:caps w:val="0"/>
                <w:spacing w:val="0"/>
                <w:w w:val="100"/>
                <w:kern w:val="2"/>
                <w:sz w:val="21"/>
                <w:szCs w:val="21"/>
                <w:lang w:val="en-US" w:eastAsia="zh-CN"/>
              </w:rPr>
              <w:t>白城福佳科技有限公司</w:t>
            </w:r>
          </w:p>
        </w:tc>
        <w:tc>
          <w:tcPr>
            <w:tcW w:w="1315" w:type="dxa"/>
            <w:noWrap w:val="0"/>
            <w:vAlign w:val="center"/>
          </w:tcPr>
          <w:p>
            <w:pPr>
              <w:keepLines w:val="0"/>
              <w:widowControl w:val="0"/>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jc w:val="center"/>
              <w:textAlignment w:val="baseline"/>
              <w:rPr>
                <w:rFonts w:hint="default" w:ascii="宋体" w:hAnsi="宋体" w:eastAsia="仿宋_GB2312"/>
                <w:b w:val="0"/>
                <w:i w:val="0"/>
                <w:caps w:val="0"/>
                <w:spacing w:val="0"/>
                <w:w w:val="100"/>
                <w:sz w:val="18"/>
                <w:szCs w:val="18"/>
              </w:rPr>
            </w:pPr>
          </w:p>
        </w:tc>
        <w:tc>
          <w:tcPr>
            <w:tcW w:w="987" w:type="dxa"/>
            <w:noWrap w:val="0"/>
            <w:vAlign w:val="center"/>
          </w:tcPr>
          <w:p>
            <w:pPr>
              <w:keepLines w:val="0"/>
              <w:widowControl w:val="0"/>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jc w:val="center"/>
              <w:textAlignment w:val="baseline"/>
              <w:rPr>
                <w:rFonts w:ascii="宋体" w:hAnsi="宋体" w:eastAsia="仿宋_GB2312"/>
                <w:b w:val="0"/>
                <w:i w:val="0"/>
                <w:caps w:val="0"/>
                <w:spacing w:val="0"/>
                <w:w w:val="100"/>
                <w:sz w:val="18"/>
                <w:szCs w:val="18"/>
              </w:rPr>
            </w:pPr>
            <w:r>
              <w:rPr>
                <w:rFonts w:hint="eastAsia" w:ascii="仿宋_GB2312" w:eastAsia="仿宋_GB2312"/>
                <w:b w:val="0"/>
                <w:i w:val="0"/>
                <w:caps w:val="0"/>
                <w:spacing w:val="0"/>
                <w:w w:val="100"/>
                <w:kern w:val="2"/>
                <w:sz w:val="21"/>
                <w:szCs w:val="21"/>
                <w:lang w:val="en-US" w:eastAsia="zh-CN"/>
              </w:rPr>
              <w:t>机械设计</w:t>
            </w:r>
          </w:p>
        </w:tc>
        <w:tc>
          <w:tcPr>
            <w:tcW w:w="810" w:type="dxa"/>
            <w:noWrap w:val="0"/>
            <w:vAlign w:val="center"/>
          </w:tcPr>
          <w:p>
            <w:pPr>
              <w:keepLines w:val="0"/>
              <w:widowControl w:val="0"/>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jc w:val="center"/>
              <w:textAlignment w:val="baseline"/>
              <w:rPr>
                <w:rFonts w:ascii="宋体" w:hAnsi="宋体" w:eastAsia="仿宋_GB2312"/>
                <w:b w:val="0"/>
                <w:i w:val="0"/>
                <w:caps w:val="0"/>
                <w:spacing w:val="0"/>
                <w:w w:val="100"/>
                <w:sz w:val="18"/>
                <w:szCs w:val="18"/>
              </w:rPr>
            </w:pPr>
          </w:p>
        </w:tc>
        <w:tc>
          <w:tcPr>
            <w:tcW w:w="735" w:type="dxa"/>
            <w:noWrap w:val="0"/>
            <w:vAlign w:val="center"/>
          </w:tcPr>
          <w:p>
            <w:pPr>
              <w:keepLines w:val="0"/>
              <w:widowControl w:val="0"/>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jc w:val="both"/>
              <w:textAlignment w:val="baseline"/>
              <w:rPr>
                <w:rFonts w:ascii="宋体" w:hAnsi="宋体" w:eastAsia="仿宋_GB2312"/>
                <w:b w:val="0"/>
                <w:i w:val="0"/>
                <w:caps w:val="0"/>
                <w:spacing w:val="0"/>
                <w:w w:val="100"/>
                <w:sz w:val="18"/>
                <w:szCs w:val="18"/>
              </w:rPr>
            </w:pPr>
            <w:r>
              <w:rPr>
                <w:rFonts w:hint="eastAsia" w:ascii="仿宋_GB2312" w:eastAsia="仿宋_GB2312"/>
                <w:b w:val="0"/>
                <w:i w:val="0"/>
                <w:caps w:val="0"/>
                <w:spacing w:val="0"/>
                <w:w w:val="100"/>
                <w:kern w:val="2"/>
                <w:sz w:val="21"/>
                <w:szCs w:val="21"/>
                <w:lang w:val="en-US" w:eastAsia="zh-CN"/>
              </w:rPr>
              <w:t>大专</w:t>
            </w:r>
          </w:p>
        </w:tc>
        <w:tc>
          <w:tcPr>
            <w:tcW w:w="4331" w:type="dxa"/>
            <w:noWrap w:val="0"/>
            <w:vAlign w:val="center"/>
          </w:tcPr>
          <w:p>
            <w:pPr>
              <w:snapToGrid/>
              <w:spacing w:before="0" w:beforeAutospacing="0" w:after="0" w:afterAutospacing="0" w:line="240" w:lineRule="auto"/>
              <w:ind w:firstLine="352" w:firstLineChars="196"/>
              <w:jc w:val="both"/>
              <w:textAlignment w:val="baseline"/>
              <w:rPr>
                <w:rFonts w:hint="default" w:eastAsia="仿宋_GB2312" w:cs="Times New Roman"/>
                <w:b w:val="0"/>
                <w:i w:val="0"/>
                <w:caps w:val="0"/>
                <w:spacing w:val="0"/>
                <w:w w:val="100"/>
                <w:sz w:val="18"/>
                <w:szCs w:val="18"/>
                <w:lang w:val="en-US" w:eastAsia="zh-CN"/>
              </w:rPr>
            </w:pPr>
            <w:r>
              <w:rPr>
                <w:rFonts w:hint="default" w:eastAsia="仿宋_GB2312" w:cs="Times New Roman"/>
                <w:b w:val="0"/>
                <w:i w:val="0"/>
                <w:caps w:val="0"/>
                <w:spacing w:val="0"/>
                <w:w w:val="100"/>
                <w:sz w:val="18"/>
                <w:szCs w:val="18"/>
                <w:lang w:val="en-US" w:eastAsia="zh-CN"/>
              </w:rPr>
              <w:t>王向超，吉林省优秀共产党员。吉林省创新能手，全国五一劳动奖章获得者。1993年至今，一直从事机械设计工艺制造与新产品研发、试制、安装、调试、故障诊断与维修工作</w:t>
            </w:r>
            <w:r>
              <w:rPr>
                <w:rFonts w:hint="default" w:eastAsia="仿宋_GB2312" w:cs="Times New Roman"/>
                <w:b w:val="0"/>
                <w:i w:val="0"/>
                <w:caps w:val="0"/>
                <w:spacing w:val="0"/>
                <w:w w:val="100"/>
                <w:sz w:val="18"/>
                <w:szCs w:val="18"/>
                <w:lang w:eastAsia="zh-CN"/>
              </w:rPr>
              <w:t>。</w:t>
            </w:r>
            <w:r>
              <w:rPr>
                <w:rFonts w:hint="default" w:eastAsia="仿宋_GB2312" w:cs="Times New Roman"/>
                <w:b w:val="0"/>
                <w:i w:val="0"/>
                <w:caps w:val="0"/>
                <w:spacing w:val="0"/>
                <w:w w:val="100"/>
                <w:sz w:val="18"/>
                <w:szCs w:val="18"/>
                <w:lang w:val="en-US" w:eastAsia="zh-CN"/>
              </w:rPr>
              <w:t>十余年来，先后解决生产线上重大设备故障诊断与维修数十次，解用户之所急，保障生产线正常运行，为用户赢得时间，及时交货。为用户创造更大的经济价值，得到用户的好评。</w:t>
            </w:r>
          </w:p>
          <w:p>
            <w:pPr>
              <w:snapToGrid/>
              <w:spacing w:before="0" w:beforeAutospacing="0" w:after="0" w:afterAutospacing="0" w:line="240" w:lineRule="auto"/>
              <w:ind w:firstLine="352" w:firstLineChars="196"/>
              <w:jc w:val="both"/>
              <w:textAlignment w:val="baseline"/>
              <w:rPr>
                <w:rFonts w:hint="default" w:eastAsia="仿宋_GB2312" w:cs="Times New Roman"/>
                <w:b w:val="0"/>
                <w:i w:val="0"/>
                <w:caps w:val="0"/>
                <w:spacing w:val="0"/>
                <w:w w:val="100"/>
                <w:sz w:val="18"/>
                <w:szCs w:val="18"/>
                <w:lang w:val="en-US" w:eastAsia="zh-CN"/>
              </w:rPr>
            </w:pPr>
            <w:r>
              <w:rPr>
                <w:rFonts w:hint="default" w:eastAsia="仿宋_GB2312" w:cs="Times New Roman"/>
                <w:b w:val="0"/>
                <w:i w:val="0"/>
                <w:caps w:val="0"/>
                <w:spacing w:val="0"/>
                <w:w w:val="100"/>
                <w:sz w:val="18"/>
                <w:szCs w:val="18"/>
                <w:lang w:val="en-US" w:eastAsia="zh-CN"/>
              </w:rPr>
              <w:t>王向超不但精通机械设计工艺制造，而且更擅长解决大型成套设备生产、安装、调试、运行过程中出现的各种疑难问题。</w:t>
            </w:r>
          </w:p>
          <w:p>
            <w:pPr>
              <w:keepLines w:val="0"/>
              <w:widowControl w:val="0"/>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jc w:val="center"/>
              <w:textAlignment w:val="baseline"/>
              <w:rPr>
                <w:rFonts w:hint="default" w:ascii="宋体" w:hAnsi="宋体" w:eastAsia="仿宋_GB2312"/>
                <w:b w:val="0"/>
                <w:i w:val="0"/>
                <w:caps w:val="0"/>
                <w:spacing w:val="0"/>
                <w:w w:val="100"/>
                <w:sz w:val="18"/>
                <w:szCs w:val="18"/>
              </w:rPr>
            </w:pPr>
          </w:p>
        </w:tc>
      </w:tr>
    </w:tbl>
    <w:p>
      <w:pPr>
        <w:snapToGrid/>
        <w:spacing w:before="0" w:beforeAutospacing="0" w:after="0" w:afterAutospacing="0" w:line="240" w:lineRule="auto"/>
        <w:jc w:val="both"/>
        <w:textAlignment w:val="baseline"/>
        <w:rPr>
          <w:rFonts w:ascii="宋体" w:hAnsi="宋体" w:eastAsia="仿宋"/>
          <w:b w:val="0"/>
          <w:i w:val="0"/>
          <w:caps w:val="0"/>
          <w:spacing w:val="0"/>
          <w:w w:val="100"/>
          <w:sz w:val="24"/>
        </w:rPr>
      </w:pPr>
    </w:p>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ascii="宋体" w:hAnsi="宋体" w:eastAsia="仿宋"/>
          <w:b w:val="0"/>
          <w:i w:val="0"/>
          <w:caps w:val="0"/>
          <w:spacing w:val="0"/>
          <w:w w:val="100"/>
          <w:sz w:val="24"/>
        </w:rPr>
        <w:t>注：按推荐先后顺序排列</w:t>
      </w:r>
      <w:r>
        <w:rPr>
          <w:rFonts w:hint="eastAsia" w:ascii="宋体" w:hAnsi="宋体" w:eastAsia="仿宋"/>
          <w:b w:val="0"/>
          <w:i w:val="0"/>
          <w:caps w:val="0"/>
          <w:spacing w:val="0"/>
          <w:w w:val="100"/>
          <w:sz w:val="24"/>
        </w:rPr>
        <w:t>吉林省</w:t>
      </w:r>
      <w:r>
        <w:rPr>
          <w:rFonts w:ascii="宋体" w:hAnsi="宋体" w:eastAsia="仿宋"/>
          <w:b w:val="0"/>
          <w:i w:val="0"/>
          <w:caps w:val="0"/>
          <w:spacing w:val="0"/>
          <w:w w:val="100"/>
          <w:sz w:val="24"/>
        </w:rPr>
        <w:t>技术能手候选人；</w:t>
      </w:r>
    </w:p>
    <w:sectPr>
      <w:pgSz w:w="16838" w:h="11906" w:orient="landscape"/>
      <w:pgMar w:top="1531" w:right="2098" w:bottom="1531" w:left="209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zU1ZmIxMGRhZTZjNzMxM2U5ODk1MmYwMzJkMTYifQ=="/>
  </w:docVars>
  <w:rsids>
    <w:rsidRoot w:val="1F615DA9"/>
    <w:rsid w:val="006575A3"/>
    <w:rsid w:val="03CC3C8A"/>
    <w:rsid w:val="069A5ABF"/>
    <w:rsid w:val="077E4485"/>
    <w:rsid w:val="0C1775A2"/>
    <w:rsid w:val="0C57259A"/>
    <w:rsid w:val="0C7A653B"/>
    <w:rsid w:val="11EF3F23"/>
    <w:rsid w:val="15722241"/>
    <w:rsid w:val="196E1F42"/>
    <w:rsid w:val="19A0406D"/>
    <w:rsid w:val="19EB1B4F"/>
    <w:rsid w:val="1A4C3301"/>
    <w:rsid w:val="1F615DA9"/>
    <w:rsid w:val="23F43629"/>
    <w:rsid w:val="26F35A7E"/>
    <w:rsid w:val="27D97055"/>
    <w:rsid w:val="288B6CD2"/>
    <w:rsid w:val="2A251144"/>
    <w:rsid w:val="30237975"/>
    <w:rsid w:val="32100065"/>
    <w:rsid w:val="32652F96"/>
    <w:rsid w:val="33773850"/>
    <w:rsid w:val="367F5415"/>
    <w:rsid w:val="38797BAF"/>
    <w:rsid w:val="388A02E8"/>
    <w:rsid w:val="39FF1B09"/>
    <w:rsid w:val="3A0D6BE3"/>
    <w:rsid w:val="3A850000"/>
    <w:rsid w:val="3C48654F"/>
    <w:rsid w:val="3D0A71E7"/>
    <w:rsid w:val="3D303BD0"/>
    <w:rsid w:val="3DA641CC"/>
    <w:rsid w:val="3EE4432D"/>
    <w:rsid w:val="3FFF27C3"/>
    <w:rsid w:val="43B819DF"/>
    <w:rsid w:val="448D47BA"/>
    <w:rsid w:val="448E059A"/>
    <w:rsid w:val="47FA202F"/>
    <w:rsid w:val="48222E37"/>
    <w:rsid w:val="48802B1F"/>
    <w:rsid w:val="497B2B21"/>
    <w:rsid w:val="4DEF1625"/>
    <w:rsid w:val="4F2D03C3"/>
    <w:rsid w:val="505E26B5"/>
    <w:rsid w:val="508A07D1"/>
    <w:rsid w:val="51617A79"/>
    <w:rsid w:val="51EE2268"/>
    <w:rsid w:val="52730FBE"/>
    <w:rsid w:val="55083843"/>
    <w:rsid w:val="56582639"/>
    <w:rsid w:val="580B170A"/>
    <w:rsid w:val="585202F9"/>
    <w:rsid w:val="65AA2C26"/>
    <w:rsid w:val="65D012F8"/>
    <w:rsid w:val="67112623"/>
    <w:rsid w:val="69161386"/>
    <w:rsid w:val="691A2218"/>
    <w:rsid w:val="6DA763C0"/>
    <w:rsid w:val="6EAC01D2"/>
    <w:rsid w:val="6ED500C2"/>
    <w:rsid w:val="72C040A6"/>
    <w:rsid w:val="734C6F2E"/>
    <w:rsid w:val="73744DAF"/>
    <w:rsid w:val="745147D1"/>
    <w:rsid w:val="75EF7F5F"/>
    <w:rsid w:val="79475E0B"/>
    <w:rsid w:val="799F171A"/>
    <w:rsid w:val="79FFECA5"/>
    <w:rsid w:val="7AA134D6"/>
    <w:rsid w:val="7F535E72"/>
    <w:rsid w:val="7FF6940B"/>
    <w:rsid w:val="7FFA6ED6"/>
    <w:rsid w:val="B6F7ED60"/>
    <w:rsid w:val="DFE5EBB4"/>
    <w:rsid w:val="E8E4BC21"/>
    <w:rsid w:val="F697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1237</Words>
  <Characters>1302</Characters>
  <Lines>0</Lines>
  <Paragraphs>0</Paragraphs>
  <TotalTime>2</TotalTime>
  <ScaleCrop>false</ScaleCrop>
  <LinksUpToDate>false</LinksUpToDate>
  <CharactersWithSpaces>1330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2020-04-30T13:39:00Z</dcterms:created>
  <dc:creator>Administrator</dc:creator>
  <cp:lastModifiedBy>Administrator</cp:lastModifiedBy>
  <cp:lastPrinted>2022-10-28T14:13:00Z</cp:lastPrinted>
  <dcterms:modified xsi:type="dcterms:W3CDTF">2022-10-28T06:34:50Z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C159D80F908F4782B1FF39DEC7BE8B1F</vt:lpwstr>
  </property>
</Properties>
</file>