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附表</w:t>
      </w:r>
      <w:bookmarkStart w:id="0" w:name="_GoBack"/>
      <w:bookmarkEnd w:id="0"/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 w:cs="仿宋"/>
          <w:b/>
          <w:sz w:val="32"/>
          <w:szCs w:val="32"/>
        </w:rPr>
      </w:pPr>
      <w:r>
        <w:rPr>
          <w:rFonts w:ascii="宋体" w:hAnsi="宋体" w:cs="仿宋"/>
          <w:b/>
          <w:sz w:val="32"/>
          <w:szCs w:val="32"/>
        </w:rPr>
        <w:t>2020</w:t>
      </w:r>
      <w:r>
        <w:rPr>
          <w:rFonts w:hint="eastAsia" w:ascii="宋体" w:hAnsi="宋体" w:cs="仿宋"/>
          <w:b/>
          <w:sz w:val="32"/>
          <w:szCs w:val="32"/>
        </w:rPr>
        <w:t>年全市农村劳动力技能培训完成情况统计表</w:t>
      </w:r>
    </w:p>
    <w:p>
      <w:pPr>
        <w:spacing w:line="520" w:lineRule="exact"/>
        <w:ind w:firstLine="643" w:firstLineChars="200"/>
        <w:jc w:val="center"/>
        <w:rPr>
          <w:rFonts w:ascii="仿宋" w:hAnsi="仿宋" w:eastAsia="仿宋" w:cs="仿宋"/>
          <w:b/>
          <w:sz w:val="32"/>
          <w:szCs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337"/>
        <w:gridCol w:w="1980"/>
        <w:gridCol w:w="2262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县（市、区）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2020</w:t>
            </w:r>
            <w:r>
              <w:rPr>
                <w:rFonts w:hint="eastAsia" w:ascii="仿宋" w:hAnsi="仿宋" w:eastAsia="仿宋" w:cs="仿宋"/>
                <w:sz w:val="24"/>
              </w:rPr>
              <w:t>年农技工培训任务数</w:t>
            </w:r>
          </w:p>
        </w:tc>
        <w:tc>
          <w:tcPr>
            <w:tcW w:w="226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已完成农技工培训人数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完成比例（</w:t>
            </w:r>
            <w:r>
              <w:rPr>
                <w:rFonts w:ascii="仿宋" w:hAnsi="仿宋" w:eastAsia="仿宋" w:cs="仿宋"/>
                <w:sz w:val="24"/>
              </w:rPr>
              <w:t>%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洮北区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258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镇赉县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258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86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通榆县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258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28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洮南市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258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108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大安市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258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27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1290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249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19.3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8539D"/>
    <w:rsid w:val="44C8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2020-09-03T02:52:00Z</dcterms:created>
  <dc:creator>另一个月亮</dc:creator>
  <cp:lastModifiedBy>另一个月亮</cp:lastModifiedBy>
  <dcterms:modified xsi:type="dcterms:W3CDTF">2020-09-03T02:52:37Z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