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480" w:lineRule="exact"/>
        <w:ind w:firstLine="883" w:firstLineChars="20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应聘人员参加线上招聘具体操作流程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一、应聘人员相关要求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应聘人员应当遵守直播间相关要求，禁止传播敏感信息和违反国家法律制度的信息。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应聘人员要在工作人员对所招聘的岗位、薪酬等信息逐一介绍后，根据存在的疑问，在公屏上弹幕留言。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二、应聘人员进入直播间操作步骤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步骤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：打开手机进入抖音。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步骤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：扫描抖音码，进入直播间。</w:t>
      </w:r>
    </w:p>
    <w:bookmarkEnd w:id="0"/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4261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6350</wp:posOffset>
                  </wp:positionV>
                  <wp:extent cx="1718310" cy="2219960"/>
                  <wp:effectExtent l="0" t="0" r="15240" b="8890"/>
                  <wp:wrapTopAndBottom/>
                  <wp:docPr id="1" name="图片 2" descr="614060ac2a350ff36763f9833ec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14060ac2a350ff36763f9833ec27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b="169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221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8890</wp:posOffset>
                  </wp:positionV>
                  <wp:extent cx="1758315" cy="2254885"/>
                  <wp:effectExtent l="0" t="0" r="13335" b="12065"/>
                  <wp:wrapTopAndBottom/>
                  <wp:docPr id="2" name="图片 1" descr="620d99b86826d0e4cbb8f3640b68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620d99b86826d0e4cbb8f3640b680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17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15" cy="225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步骤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：直播带岗将在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日、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16</w:t>
      </w:r>
      <w:r>
        <w:rPr>
          <w:rFonts w:hint="eastAsia" w:eastAsia="仿宋_GB2312"/>
          <w:sz w:val="32"/>
          <w:szCs w:val="32"/>
        </w:rPr>
        <w:t>日、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</w:rPr>
        <w:t>日每天</w:t>
      </w: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</w:rPr>
        <w:t>准时在抖音平台举行，</w:t>
      </w:r>
      <w:r>
        <w:rPr>
          <w:rFonts w:eastAsia="仿宋_GB2312"/>
          <w:sz w:val="32"/>
          <w:szCs w:val="32"/>
        </w:rPr>
        <w:t>14:30</w:t>
      </w:r>
      <w:r>
        <w:rPr>
          <w:rFonts w:hint="eastAsia" w:eastAsia="仿宋_GB2312"/>
          <w:sz w:val="32"/>
          <w:szCs w:val="32"/>
        </w:rPr>
        <w:t>企业将对所招聘岗位、薪酬等相关信息在直播间进行详细介绍。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步骤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：应聘人员可在招聘直播间公屏上，通过文字咨询招聘岗位信息等相关事宜。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步骤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：应聘人员与招聘企业通过在线咨询和初步面试达成一致后，可到招聘企业办理相关应聘手续。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2022-03-03T07:11:49Z</dcterms:created>
  <dc:creator>Administrator</dc:creator>
  <cp:lastModifiedBy>Administrator</cp:lastModifiedBy>
  <dcterms:modified xsi:type="dcterms:W3CDTF">2022-03-03T07:11:55Z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