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D" w:rsidRDefault="0055268D" w:rsidP="0055268D">
      <w:pPr>
        <w:autoSpaceDE w:val="0"/>
        <w:spacing w:line="578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附件1：</w:t>
      </w:r>
    </w:p>
    <w:p w:rsidR="0055268D" w:rsidRDefault="0055268D" w:rsidP="0055268D">
      <w:pPr>
        <w:autoSpaceDE w:val="0"/>
        <w:spacing w:line="578" w:lineRule="exact"/>
        <w:ind w:firstLineChars="200" w:firstLine="883"/>
        <w:jc w:val="center"/>
        <w:rPr>
          <w:rFonts w:ascii="新宋体" w:eastAsia="新宋体" w:hAnsi="新宋体" w:hint="eastAsia"/>
          <w:b/>
          <w:bCs/>
          <w:sz w:val="44"/>
          <w:szCs w:val="44"/>
        </w:rPr>
      </w:pPr>
      <w:r>
        <w:rPr>
          <w:rFonts w:ascii="新宋体" w:eastAsia="新宋体" w:hAnsi="新宋体" w:hint="eastAsia"/>
          <w:b/>
          <w:bCs/>
          <w:sz w:val="44"/>
          <w:szCs w:val="44"/>
        </w:rPr>
        <w:t xml:space="preserve"> </w:t>
      </w:r>
    </w:p>
    <w:p w:rsidR="0055268D" w:rsidRDefault="0055268D" w:rsidP="0055268D">
      <w:pPr>
        <w:autoSpaceDE w:val="0"/>
        <w:spacing w:line="578" w:lineRule="exact"/>
        <w:ind w:firstLineChars="200" w:firstLine="883"/>
        <w:jc w:val="center"/>
        <w:rPr>
          <w:rFonts w:ascii="新宋体" w:eastAsia="新宋体" w:hAnsi="新宋体" w:hint="eastAsia"/>
          <w:b/>
          <w:bCs/>
          <w:sz w:val="44"/>
          <w:szCs w:val="44"/>
        </w:rPr>
      </w:pPr>
      <w:r>
        <w:rPr>
          <w:rFonts w:ascii="新宋体" w:eastAsia="新宋体" w:hAnsi="新宋体" w:hint="eastAsia"/>
          <w:b/>
          <w:bCs/>
          <w:sz w:val="44"/>
          <w:szCs w:val="44"/>
        </w:rPr>
        <w:t>白城市人力资源和社会保障局社会信用体系建设领导小组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组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长：潘广明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市人社局局长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副组长：杨贵民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市人社局副局长</w:t>
      </w:r>
    </w:p>
    <w:p w:rsidR="0055268D" w:rsidRDefault="0055268D" w:rsidP="0055268D">
      <w:pPr>
        <w:autoSpaceDE w:val="0"/>
        <w:spacing w:line="578" w:lineRule="exact"/>
        <w:ind w:firstLineChars="600" w:firstLine="192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李兴明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市人才中心主任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温玉明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市人社局副局长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潘志永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驻局纪检监察组组长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李洪武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局调研员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张春雨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局调研员</w:t>
      </w:r>
      <w:r>
        <w:rPr>
          <w:rFonts w:ascii="仿宋_GB2312"/>
          <w:sz w:val="32"/>
          <w:szCs w:val="32"/>
        </w:rPr>
        <w:t xml:space="preserve">    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马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宁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市就业局局长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刘树森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市人社局副调研员</w:t>
      </w:r>
    </w:p>
    <w:p w:rsidR="0055268D" w:rsidRDefault="0055268D" w:rsidP="0055268D">
      <w:pPr>
        <w:autoSpaceDE w:val="0"/>
        <w:spacing w:line="578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成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员：李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薇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市人社局机关党委专职副书记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王晓乐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市人社局事业单位人事管理科科长</w:t>
      </w:r>
    </w:p>
    <w:p w:rsidR="0055268D" w:rsidRDefault="0055268D" w:rsidP="0055268D">
      <w:pPr>
        <w:autoSpaceDE w:val="0"/>
        <w:spacing w:line="578" w:lineRule="exact"/>
        <w:ind w:firstLineChars="600" w:firstLine="192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胡克立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市人社局行政审批办公室主任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王雨生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市人社局人事科科长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孟庆峰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市人社局社会保险事业管理科科长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马红梅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市人社局就业促进与劳动关系科科长</w:t>
      </w:r>
    </w:p>
    <w:p w:rsidR="0055268D" w:rsidRDefault="0055268D" w:rsidP="0055268D">
      <w:pPr>
        <w:autoSpaceDE w:val="0"/>
        <w:spacing w:line="578" w:lineRule="exact"/>
        <w:ind w:firstLineChars="600" w:firstLine="1920"/>
        <w:jc w:val="left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王云军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市人社局法规与调节仲裁科主任科员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</w:t>
      </w:r>
      <w:r>
        <w:rPr>
          <w:rFonts w:ascii="仿宋_GB2312" w:hAnsi="仿宋_GB2312"/>
          <w:sz w:val="32"/>
          <w:szCs w:val="32"/>
        </w:rPr>
        <w:t>宁小平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市人社局信息中心主任</w:t>
      </w:r>
    </w:p>
    <w:p w:rsid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lastRenderedPageBreak/>
        <w:t xml:space="preserve">        </w:t>
      </w:r>
      <w:r>
        <w:rPr>
          <w:rFonts w:ascii="仿宋_GB2312" w:hAnsi="仿宋_GB2312"/>
          <w:sz w:val="32"/>
          <w:szCs w:val="32"/>
        </w:rPr>
        <w:t>罗一欣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市劳动保障监察支队支队长</w:t>
      </w:r>
    </w:p>
    <w:p w:rsidR="001F1959" w:rsidRPr="0055268D" w:rsidRDefault="0055268D" w:rsidP="0055268D">
      <w:pPr>
        <w:autoSpaceDE w:val="0"/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社会信用体系建设领导小组办公室设在局机关党委，办公室主任由杨贵民兼任，负责社会信用体系建设具体工作。</w:t>
      </w:r>
    </w:p>
    <w:sectPr w:rsidR="001F1959" w:rsidRPr="00552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59" w:rsidRDefault="001F1959" w:rsidP="0055268D">
      <w:r>
        <w:separator/>
      </w:r>
    </w:p>
  </w:endnote>
  <w:endnote w:type="continuationSeparator" w:id="1">
    <w:p w:rsidR="001F1959" w:rsidRDefault="001F1959" w:rsidP="0055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59" w:rsidRDefault="001F1959" w:rsidP="0055268D">
      <w:r>
        <w:separator/>
      </w:r>
    </w:p>
  </w:footnote>
  <w:footnote w:type="continuationSeparator" w:id="1">
    <w:p w:rsidR="001F1959" w:rsidRDefault="001F1959" w:rsidP="0055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68D"/>
    <w:rsid w:val="001F1959"/>
    <w:rsid w:val="0055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8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2020-01-13T06:13:00Z</dcterms:created>
  <dcterms:modified xsi:type="dcterms:W3CDTF">2020-01-13T06:14:00Z</dcterms:modified>
</cp:coreProperties>
</file>